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68A" w:rsidRPr="00227FF7" w:rsidRDefault="00A6068A" w:rsidP="00A6068A">
      <w:pPr>
        <w:pStyle w:val="Sinespaciado"/>
        <w:jc w:val="center"/>
        <w:rPr>
          <w:rFonts w:ascii="Times New Roman" w:hAnsi="Times New Roman" w:cs="Times New Roman"/>
          <w:b/>
          <w:sz w:val="24"/>
          <w:szCs w:val="24"/>
          <w:lang w:val="es-ES" w:eastAsia="es-ES"/>
        </w:rPr>
      </w:pPr>
      <w:r>
        <w:rPr>
          <w:rFonts w:ascii="Times New Roman" w:hAnsi="Times New Roman" w:cs="Times New Roman"/>
          <w:b/>
          <w:sz w:val="24"/>
          <w:szCs w:val="24"/>
          <w:lang w:val="es-ES" w:eastAsia="es-ES"/>
        </w:rPr>
        <w:t>GUIA DE TRABAJO # 5 PARA QUIMICA GRADO 10</w:t>
      </w:r>
      <w:r w:rsidRPr="00227FF7">
        <w:rPr>
          <w:rFonts w:ascii="Times New Roman" w:hAnsi="Times New Roman" w:cs="Times New Roman"/>
          <w:b/>
          <w:sz w:val="24"/>
          <w:szCs w:val="24"/>
          <w:lang w:val="es-ES" w:eastAsia="es-ES"/>
        </w:rPr>
        <w:t>°</w:t>
      </w:r>
    </w:p>
    <w:p w:rsidR="00A6068A" w:rsidRPr="006C51FA" w:rsidRDefault="00A6068A" w:rsidP="00A6068A">
      <w:pPr>
        <w:pStyle w:val="Sinespaciado"/>
        <w:jc w:val="center"/>
        <w:rPr>
          <w:rFonts w:ascii="Times New Roman" w:hAnsi="Times New Roman" w:cs="Times New Roman"/>
          <w:b/>
          <w:lang w:val="es-ES" w:eastAsia="es-ES"/>
        </w:rPr>
      </w:pPr>
    </w:p>
    <w:p w:rsidR="00A6068A" w:rsidRPr="00227FF7" w:rsidRDefault="00A6068A" w:rsidP="00A6068A">
      <w:pPr>
        <w:spacing w:after="0" w:line="240" w:lineRule="auto"/>
        <w:rPr>
          <w:rFonts w:ascii="Times New Roman" w:hAnsi="Times New Roman" w:cs="Times New Roman"/>
          <w:b/>
          <w:sz w:val="24"/>
          <w:szCs w:val="24"/>
          <w:lang w:val="es-ES" w:eastAsia="es-ES"/>
        </w:rPr>
      </w:pPr>
      <w:r>
        <w:rPr>
          <w:rFonts w:ascii="Times New Roman" w:hAnsi="Times New Roman" w:cs="Times New Roman"/>
          <w:b/>
          <w:sz w:val="24"/>
          <w:szCs w:val="24"/>
          <w:lang w:val="es-ES" w:eastAsia="es-ES"/>
        </w:rPr>
        <w:t xml:space="preserve">TEMA: ENLACES QUÍMICOS </w:t>
      </w:r>
    </w:p>
    <w:p w:rsidR="00A6068A" w:rsidRPr="00227FF7" w:rsidRDefault="00A6068A" w:rsidP="00A6068A">
      <w:pPr>
        <w:spacing w:after="0" w:line="240" w:lineRule="auto"/>
        <w:rPr>
          <w:rFonts w:ascii="Times New Roman" w:hAnsi="Times New Roman" w:cs="Times New Roman"/>
          <w:b/>
          <w:sz w:val="24"/>
          <w:szCs w:val="24"/>
          <w:lang w:val="es-ES" w:eastAsia="es-ES"/>
        </w:rPr>
      </w:pPr>
      <w:r w:rsidRPr="00227FF7">
        <w:rPr>
          <w:rFonts w:ascii="Times New Roman" w:hAnsi="Times New Roman" w:cs="Times New Roman"/>
          <w:b/>
          <w:sz w:val="24"/>
          <w:szCs w:val="24"/>
          <w:lang w:val="es-ES" w:eastAsia="es-ES"/>
        </w:rPr>
        <w:t>DOCENTE: LIC. ARLANDY MENDOZA</w:t>
      </w:r>
    </w:p>
    <w:p w:rsidR="00A6068A" w:rsidRPr="00227FF7" w:rsidRDefault="00A6068A" w:rsidP="00A6068A">
      <w:pPr>
        <w:spacing w:after="0" w:line="240" w:lineRule="auto"/>
        <w:rPr>
          <w:rFonts w:ascii="Times New Roman" w:hAnsi="Times New Roman" w:cs="Times New Roman"/>
          <w:b/>
          <w:sz w:val="24"/>
          <w:szCs w:val="24"/>
          <w:lang w:val="es-ES" w:eastAsia="es-ES"/>
        </w:rPr>
      </w:pPr>
      <w:r>
        <w:rPr>
          <w:rFonts w:ascii="Times New Roman" w:hAnsi="Times New Roman" w:cs="Times New Roman"/>
          <w:b/>
          <w:sz w:val="24"/>
          <w:szCs w:val="24"/>
          <w:lang w:val="es-ES" w:eastAsia="es-ES"/>
        </w:rPr>
        <w:t>FECHA: 16/07/18  A  19/07</w:t>
      </w:r>
      <w:r w:rsidRPr="00227FF7">
        <w:rPr>
          <w:rFonts w:ascii="Times New Roman" w:hAnsi="Times New Roman" w:cs="Times New Roman"/>
          <w:b/>
          <w:sz w:val="24"/>
          <w:szCs w:val="24"/>
          <w:lang w:val="es-ES" w:eastAsia="es-ES"/>
        </w:rPr>
        <w:t>/18</w:t>
      </w:r>
      <w:r>
        <w:rPr>
          <w:rFonts w:ascii="Times New Roman" w:hAnsi="Times New Roman" w:cs="Times New Roman"/>
          <w:b/>
          <w:sz w:val="24"/>
          <w:szCs w:val="24"/>
          <w:lang w:val="es-ES" w:eastAsia="es-ES"/>
        </w:rPr>
        <w:t xml:space="preserve">           NOMBRE___________________________________________GRADO_____ N°____</w:t>
      </w:r>
    </w:p>
    <w:p w:rsidR="00A6068A" w:rsidRDefault="00A6068A" w:rsidP="00A6068A">
      <w:pPr>
        <w:spacing w:after="0" w:line="240" w:lineRule="auto"/>
        <w:rPr>
          <w:rFonts w:ascii="Times New Roman" w:hAnsi="Times New Roman" w:cs="Times New Roman"/>
          <w:b/>
          <w:sz w:val="24"/>
          <w:szCs w:val="24"/>
          <w:lang w:val="es-ES" w:eastAsia="es-ES"/>
        </w:rPr>
      </w:pPr>
      <w:r>
        <w:rPr>
          <w:rFonts w:ascii="Times New Roman" w:hAnsi="Times New Roman" w:cs="Times New Roman"/>
          <w:b/>
          <w:sz w:val="24"/>
          <w:szCs w:val="24"/>
          <w:lang w:val="es-ES" w:eastAsia="es-ES"/>
        </w:rPr>
        <w:t>INDICADORES DE DESEMPEÑO</w:t>
      </w:r>
      <w:r w:rsidRPr="00227FF7">
        <w:rPr>
          <w:rFonts w:ascii="Times New Roman" w:hAnsi="Times New Roman" w:cs="Times New Roman"/>
          <w:b/>
          <w:sz w:val="24"/>
          <w:szCs w:val="24"/>
          <w:lang w:val="es-ES" w:eastAsia="es-ES"/>
        </w:rPr>
        <w:t>:</w:t>
      </w:r>
    </w:p>
    <w:p w:rsidR="00A6068A" w:rsidRPr="00340941" w:rsidRDefault="00A6068A" w:rsidP="00136420">
      <w:pPr>
        <w:pStyle w:val="Sinespaciado"/>
        <w:numPr>
          <w:ilvl w:val="0"/>
          <w:numId w:val="1"/>
        </w:numPr>
        <w:ind w:left="284" w:hanging="284"/>
        <w:jc w:val="both"/>
        <w:rPr>
          <w:rFonts w:ascii="Times New Roman" w:eastAsia="Times New Roman" w:hAnsi="Times New Roman" w:cs="Times New Roman"/>
          <w:i/>
          <w:color w:val="000000"/>
          <w:lang w:eastAsia="es-CO"/>
        </w:rPr>
      </w:pPr>
      <w:r w:rsidRPr="00340941">
        <w:rPr>
          <w:rFonts w:ascii="Times New Roman" w:eastAsia="Times New Roman" w:hAnsi="Times New Roman" w:cs="Times New Roman"/>
          <w:i/>
          <w:color w:val="000000"/>
          <w:lang w:eastAsia="es-CO"/>
        </w:rPr>
        <w:t>Construye con habilidad formulas a partir de la capacidad de enlace que poseen los átomos.</w:t>
      </w:r>
    </w:p>
    <w:p w:rsidR="00A6068A" w:rsidRDefault="00A6068A" w:rsidP="00136420">
      <w:pPr>
        <w:pStyle w:val="Sinespaciado"/>
        <w:numPr>
          <w:ilvl w:val="0"/>
          <w:numId w:val="1"/>
        </w:numPr>
        <w:ind w:left="284" w:hanging="284"/>
        <w:jc w:val="both"/>
        <w:rPr>
          <w:rFonts w:ascii="Times New Roman" w:eastAsia="Times New Roman" w:hAnsi="Times New Roman" w:cs="Times New Roman"/>
          <w:i/>
          <w:color w:val="000000"/>
          <w:lang w:eastAsia="es-CO"/>
        </w:rPr>
      </w:pPr>
      <w:r w:rsidRPr="00340941">
        <w:rPr>
          <w:rFonts w:ascii="Times New Roman" w:eastAsia="Times New Roman" w:hAnsi="Times New Roman" w:cs="Times New Roman"/>
          <w:i/>
          <w:color w:val="000000"/>
          <w:lang w:eastAsia="es-CO"/>
        </w:rPr>
        <w:t>Conoce el significado e importancia de la valencia y el número de oxidación.</w:t>
      </w:r>
    </w:p>
    <w:p w:rsidR="00A6068A" w:rsidRDefault="00A6068A" w:rsidP="00136420">
      <w:pPr>
        <w:pStyle w:val="Sinespaciado"/>
        <w:numPr>
          <w:ilvl w:val="0"/>
          <w:numId w:val="1"/>
        </w:numPr>
        <w:ind w:left="284" w:hanging="284"/>
        <w:jc w:val="both"/>
        <w:rPr>
          <w:rFonts w:ascii="Times New Roman" w:eastAsia="Times New Roman" w:hAnsi="Times New Roman" w:cs="Times New Roman"/>
          <w:i/>
          <w:color w:val="000000"/>
          <w:lang w:eastAsia="es-CO"/>
        </w:rPr>
      </w:pPr>
      <w:r>
        <w:rPr>
          <w:rFonts w:ascii="Times New Roman" w:eastAsia="Times New Roman" w:hAnsi="Times New Roman" w:cs="Times New Roman"/>
          <w:i/>
          <w:color w:val="000000"/>
          <w:lang w:eastAsia="es-CO"/>
        </w:rPr>
        <w:t>Construye modelos resultantes de la combinación de átomos</w:t>
      </w:r>
    </w:p>
    <w:p w:rsidR="007D3882" w:rsidRDefault="007D3882" w:rsidP="00136420">
      <w:pPr>
        <w:pStyle w:val="Sinespaciado"/>
        <w:ind w:left="284" w:hanging="284"/>
        <w:jc w:val="both"/>
        <w:rPr>
          <w:rFonts w:ascii="Times New Roman" w:eastAsia="Times New Roman" w:hAnsi="Times New Roman" w:cs="Times New Roman"/>
          <w:i/>
          <w:color w:val="000000"/>
          <w:lang w:eastAsia="es-CO"/>
        </w:rPr>
      </w:pPr>
    </w:p>
    <w:p w:rsidR="00A6068A" w:rsidRDefault="00223DEA" w:rsidP="003D5B77">
      <w:pPr>
        <w:pStyle w:val="Sinespaciado"/>
        <w:jc w:val="center"/>
        <w:rPr>
          <w:rFonts w:ascii="Times New Roman" w:eastAsia="Times New Roman" w:hAnsi="Times New Roman" w:cs="Times New Roman"/>
          <w:b/>
          <w:color w:val="000000"/>
          <w:sz w:val="24"/>
          <w:szCs w:val="24"/>
          <w:lang w:eastAsia="es-CO"/>
        </w:rPr>
      </w:pPr>
      <w:r w:rsidRPr="00136420">
        <w:rPr>
          <w:rFonts w:ascii="Times New Roman" w:eastAsia="Times New Roman" w:hAnsi="Times New Roman" w:cs="Times New Roman"/>
          <w:b/>
          <w:color w:val="000000"/>
          <w:sz w:val="24"/>
          <w:szCs w:val="24"/>
          <w:lang w:eastAsia="es-CO"/>
        </w:rPr>
        <w:t>ENLACES QUIMICOS</w:t>
      </w:r>
    </w:p>
    <w:p w:rsidR="00136420" w:rsidRDefault="00136420" w:rsidP="003D5B77">
      <w:pPr>
        <w:pStyle w:val="Sinespaciado"/>
        <w:jc w:val="center"/>
        <w:rPr>
          <w:rFonts w:ascii="Times New Roman" w:eastAsia="Times New Roman" w:hAnsi="Times New Roman" w:cs="Times New Roman"/>
          <w:b/>
          <w:color w:val="000000"/>
          <w:sz w:val="24"/>
          <w:szCs w:val="24"/>
          <w:lang w:eastAsia="es-CO"/>
        </w:rPr>
      </w:pPr>
      <w:r>
        <w:rPr>
          <w:rFonts w:ascii="Times New Roman" w:eastAsia="Times New Roman" w:hAnsi="Times New Roman" w:cs="Times New Roman"/>
          <w:b/>
          <w:noProof/>
          <w:color w:val="000000"/>
          <w:sz w:val="24"/>
          <w:szCs w:val="24"/>
          <w:lang w:eastAsia="es-CO"/>
        </w:rPr>
        <w:drawing>
          <wp:anchor distT="0" distB="0" distL="114300" distR="114300" simplePos="0" relativeHeight="251666432" behindDoc="1" locked="0" layoutInCell="1" allowOverlap="1" wp14:anchorId="1BC82407" wp14:editId="681AEE64">
            <wp:simplePos x="0" y="0"/>
            <wp:positionH relativeFrom="column">
              <wp:posOffset>986790</wp:posOffset>
            </wp:positionH>
            <wp:positionV relativeFrom="paragraph">
              <wp:posOffset>58420</wp:posOffset>
            </wp:positionV>
            <wp:extent cx="3876675" cy="2736850"/>
            <wp:effectExtent l="0" t="0" r="9525"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76675" cy="2736850"/>
                    </a:xfrm>
                    <a:prstGeom prst="rect">
                      <a:avLst/>
                    </a:prstGeom>
                    <a:noFill/>
                  </pic:spPr>
                </pic:pic>
              </a:graphicData>
            </a:graphic>
            <wp14:sizeRelH relativeFrom="page">
              <wp14:pctWidth>0</wp14:pctWidth>
            </wp14:sizeRelH>
            <wp14:sizeRelV relativeFrom="page">
              <wp14:pctHeight>0</wp14:pctHeight>
            </wp14:sizeRelV>
          </wp:anchor>
        </w:drawing>
      </w:r>
    </w:p>
    <w:p w:rsidR="00136420" w:rsidRDefault="00136420" w:rsidP="003D5B77">
      <w:pPr>
        <w:pStyle w:val="Sinespaciado"/>
        <w:jc w:val="center"/>
        <w:rPr>
          <w:rFonts w:ascii="Times New Roman" w:eastAsia="Times New Roman" w:hAnsi="Times New Roman" w:cs="Times New Roman"/>
          <w:b/>
          <w:color w:val="000000"/>
          <w:sz w:val="24"/>
          <w:szCs w:val="24"/>
          <w:lang w:eastAsia="es-CO"/>
        </w:rPr>
      </w:pPr>
    </w:p>
    <w:p w:rsidR="00136420" w:rsidRDefault="00136420" w:rsidP="003D5B77">
      <w:pPr>
        <w:pStyle w:val="Sinespaciado"/>
        <w:jc w:val="center"/>
        <w:rPr>
          <w:rFonts w:ascii="Times New Roman" w:eastAsia="Times New Roman" w:hAnsi="Times New Roman" w:cs="Times New Roman"/>
          <w:b/>
          <w:color w:val="000000"/>
          <w:sz w:val="24"/>
          <w:szCs w:val="24"/>
          <w:lang w:eastAsia="es-CO"/>
        </w:rPr>
      </w:pPr>
    </w:p>
    <w:p w:rsidR="00136420" w:rsidRDefault="00136420" w:rsidP="003D5B77">
      <w:pPr>
        <w:pStyle w:val="Sinespaciado"/>
        <w:jc w:val="center"/>
        <w:rPr>
          <w:rFonts w:ascii="Times New Roman" w:eastAsia="Times New Roman" w:hAnsi="Times New Roman" w:cs="Times New Roman"/>
          <w:b/>
          <w:color w:val="000000"/>
          <w:sz w:val="24"/>
          <w:szCs w:val="24"/>
          <w:lang w:eastAsia="es-CO"/>
        </w:rPr>
      </w:pPr>
    </w:p>
    <w:p w:rsidR="00136420" w:rsidRDefault="00136420" w:rsidP="003D5B77">
      <w:pPr>
        <w:pStyle w:val="Sinespaciado"/>
        <w:jc w:val="center"/>
        <w:rPr>
          <w:rFonts w:ascii="Times New Roman" w:eastAsia="Times New Roman" w:hAnsi="Times New Roman" w:cs="Times New Roman"/>
          <w:b/>
          <w:color w:val="000000"/>
          <w:sz w:val="24"/>
          <w:szCs w:val="24"/>
          <w:lang w:eastAsia="es-CO"/>
        </w:rPr>
      </w:pPr>
    </w:p>
    <w:p w:rsidR="00136420" w:rsidRDefault="00136420" w:rsidP="003D5B77">
      <w:pPr>
        <w:pStyle w:val="Sinespaciado"/>
        <w:jc w:val="center"/>
        <w:rPr>
          <w:rFonts w:ascii="Times New Roman" w:eastAsia="Times New Roman" w:hAnsi="Times New Roman" w:cs="Times New Roman"/>
          <w:b/>
          <w:color w:val="000000"/>
          <w:sz w:val="24"/>
          <w:szCs w:val="24"/>
          <w:lang w:eastAsia="es-CO"/>
        </w:rPr>
      </w:pPr>
    </w:p>
    <w:p w:rsidR="00136420" w:rsidRDefault="00136420" w:rsidP="003D5B77">
      <w:pPr>
        <w:pStyle w:val="Sinespaciado"/>
        <w:jc w:val="center"/>
        <w:rPr>
          <w:rFonts w:ascii="Times New Roman" w:eastAsia="Times New Roman" w:hAnsi="Times New Roman" w:cs="Times New Roman"/>
          <w:b/>
          <w:color w:val="000000"/>
          <w:sz w:val="24"/>
          <w:szCs w:val="24"/>
          <w:lang w:eastAsia="es-CO"/>
        </w:rPr>
      </w:pPr>
    </w:p>
    <w:p w:rsidR="00136420" w:rsidRDefault="00136420" w:rsidP="003D5B77">
      <w:pPr>
        <w:pStyle w:val="Sinespaciado"/>
        <w:jc w:val="center"/>
        <w:rPr>
          <w:rFonts w:ascii="Times New Roman" w:eastAsia="Times New Roman" w:hAnsi="Times New Roman" w:cs="Times New Roman"/>
          <w:b/>
          <w:color w:val="000000"/>
          <w:sz w:val="24"/>
          <w:szCs w:val="24"/>
          <w:lang w:eastAsia="es-CO"/>
        </w:rPr>
      </w:pPr>
    </w:p>
    <w:p w:rsidR="00136420" w:rsidRDefault="00136420" w:rsidP="003D5B77">
      <w:pPr>
        <w:pStyle w:val="Sinespaciado"/>
        <w:jc w:val="center"/>
        <w:rPr>
          <w:rFonts w:ascii="Times New Roman" w:eastAsia="Times New Roman" w:hAnsi="Times New Roman" w:cs="Times New Roman"/>
          <w:b/>
          <w:color w:val="000000"/>
          <w:sz w:val="24"/>
          <w:szCs w:val="24"/>
          <w:lang w:eastAsia="es-CO"/>
        </w:rPr>
      </w:pPr>
    </w:p>
    <w:p w:rsidR="00136420" w:rsidRDefault="00136420" w:rsidP="003D5B77">
      <w:pPr>
        <w:pStyle w:val="Sinespaciado"/>
        <w:jc w:val="center"/>
        <w:rPr>
          <w:rFonts w:ascii="Times New Roman" w:eastAsia="Times New Roman" w:hAnsi="Times New Roman" w:cs="Times New Roman"/>
          <w:b/>
          <w:color w:val="000000"/>
          <w:sz w:val="24"/>
          <w:szCs w:val="24"/>
          <w:lang w:eastAsia="es-CO"/>
        </w:rPr>
      </w:pPr>
    </w:p>
    <w:p w:rsidR="00136420" w:rsidRPr="00136420" w:rsidRDefault="00136420" w:rsidP="003D5B77">
      <w:pPr>
        <w:pStyle w:val="Sinespaciado"/>
        <w:jc w:val="center"/>
        <w:rPr>
          <w:rFonts w:ascii="Times New Roman" w:eastAsia="Times New Roman" w:hAnsi="Times New Roman" w:cs="Times New Roman"/>
          <w:b/>
          <w:color w:val="000000"/>
          <w:sz w:val="24"/>
          <w:szCs w:val="24"/>
          <w:lang w:eastAsia="es-CO"/>
        </w:rPr>
      </w:pPr>
    </w:p>
    <w:p w:rsidR="00136420" w:rsidRDefault="00136420" w:rsidP="003D5B77">
      <w:pPr>
        <w:pStyle w:val="Sinespaciado"/>
        <w:jc w:val="both"/>
        <w:rPr>
          <w:rFonts w:ascii="Times New Roman" w:eastAsia="Times New Roman" w:hAnsi="Times New Roman" w:cs="Times New Roman"/>
          <w:i/>
          <w:color w:val="000000"/>
          <w:lang w:eastAsia="es-CO"/>
        </w:rPr>
      </w:pPr>
    </w:p>
    <w:p w:rsidR="00136420" w:rsidRDefault="00136420" w:rsidP="003D5B77">
      <w:pPr>
        <w:pStyle w:val="Sinespaciado"/>
        <w:jc w:val="both"/>
        <w:rPr>
          <w:rFonts w:ascii="Times New Roman" w:eastAsia="Times New Roman" w:hAnsi="Times New Roman" w:cs="Times New Roman"/>
          <w:i/>
          <w:color w:val="000000"/>
          <w:lang w:eastAsia="es-CO"/>
        </w:rPr>
      </w:pPr>
    </w:p>
    <w:p w:rsidR="00136420" w:rsidRDefault="00136420" w:rsidP="003D5B77">
      <w:pPr>
        <w:pStyle w:val="Sinespaciado"/>
        <w:jc w:val="both"/>
        <w:rPr>
          <w:rFonts w:ascii="Times New Roman" w:eastAsia="Times New Roman" w:hAnsi="Times New Roman" w:cs="Times New Roman"/>
          <w:i/>
          <w:color w:val="000000"/>
          <w:lang w:eastAsia="es-CO"/>
        </w:rPr>
      </w:pPr>
    </w:p>
    <w:p w:rsidR="00136420" w:rsidRDefault="00136420" w:rsidP="003D5B77">
      <w:pPr>
        <w:pStyle w:val="Sinespaciado"/>
        <w:jc w:val="both"/>
        <w:rPr>
          <w:rFonts w:ascii="Times New Roman" w:eastAsia="Times New Roman" w:hAnsi="Times New Roman" w:cs="Times New Roman"/>
          <w:i/>
          <w:color w:val="000000"/>
          <w:lang w:eastAsia="es-CO"/>
        </w:rPr>
      </w:pPr>
    </w:p>
    <w:p w:rsidR="00136420" w:rsidRDefault="00136420" w:rsidP="003D5B77">
      <w:pPr>
        <w:pStyle w:val="Sinespaciado"/>
        <w:jc w:val="both"/>
        <w:rPr>
          <w:rFonts w:ascii="Times New Roman" w:eastAsia="Times New Roman" w:hAnsi="Times New Roman" w:cs="Times New Roman"/>
          <w:i/>
          <w:color w:val="000000"/>
          <w:lang w:eastAsia="es-CO"/>
        </w:rPr>
      </w:pPr>
    </w:p>
    <w:p w:rsidR="00136420" w:rsidRDefault="00136420" w:rsidP="003D5B77">
      <w:pPr>
        <w:pStyle w:val="Sinespaciado"/>
        <w:jc w:val="both"/>
        <w:rPr>
          <w:rFonts w:ascii="Times New Roman" w:eastAsia="Times New Roman" w:hAnsi="Times New Roman" w:cs="Times New Roman"/>
          <w:i/>
          <w:color w:val="000000"/>
          <w:lang w:eastAsia="es-CO"/>
        </w:rPr>
      </w:pPr>
    </w:p>
    <w:p w:rsidR="00223DEA" w:rsidRDefault="00223DEA" w:rsidP="003D5B77">
      <w:pPr>
        <w:pStyle w:val="Sinespaciado"/>
        <w:jc w:val="both"/>
        <w:rPr>
          <w:rFonts w:ascii="Times New Roman" w:eastAsia="Times New Roman" w:hAnsi="Times New Roman" w:cs="Times New Roman"/>
          <w:i/>
          <w:color w:val="000000"/>
          <w:lang w:eastAsia="es-CO"/>
        </w:rPr>
      </w:pPr>
      <w:r>
        <w:rPr>
          <w:rFonts w:ascii="Times New Roman" w:eastAsia="Times New Roman" w:hAnsi="Times New Roman" w:cs="Times New Roman"/>
          <w:i/>
          <w:color w:val="000000"/>
          <w:lang w:eastAsia="es-CO"/>
        </w:rPr>
        <w:t>Es la fuerza de atracción mutua entre dos o más átomos que se combinan para formar una molécula. Los enlaces se deben a la ganancia, pérdida o compartimiento de electrones entre los átomos que se unen.</w:t>
      </w:r>
    </w:p>
    <w:p w:rsidR="00223DEA" w:rsidRDefault="00223DEA" w:rsidP="003D5B77">
      <w:pPr>
        <w:pStyle w:val="Sinespaciado"/>
        <w:jc w:val="both"/>
        <w:rPr>
          <w:rFonts w:ascii="Times New Roman" w:eastAsia="Times New Roman" w:hAnsi="Times New Roman" w:cs="Times New Roman"/>
          <w:i/>
          <w:color w:val="000000"/>
          <w:lang w:eastAsia="es-CO"/>
        </w:rPr>
      </w:pPr>
      <w:r w:rsidRPr="00223DEA">
        <w:rPr>
          <w:rFonts w:ascii="Times New Roman" w:eastAsia="Times New Roman" w:hAnsi="Times New Roman" w:cs="Times New Roman"/>
          <w:b/>
          <w:i/>
          <w:color w:val="000000"/>
          <w:lang w:eastAsia="es-CO"/>
        </w:rPr>
        <w:t>REGLA DEL OCTETO</w:t>
      </w:r>
      <w:r>
        <w:rPr>
          <w:rFonts w:ascii="Times New Roman" w:eastAsia="Times New Roman" w:hAnsi="Times New Roman" w:cs="Times New Roman"/>
          <w:i/>
          <w:color w:val="000000"/>
          <w:lang w:eastAsia="es-CO"/>
        </w:rPr>
        <w:t>:</w:t>
      </w:r>
    </w:p>
    <w:p w:rsidR="00223DEA" w:rsidRDefault="00223DEA" w:rsidP="003D5B77">
      <w:pPr>
        <w:pStyle w:val="Sinespaciado"/>
        <w:jc w:val="both"/>
        <w:rPr>
          <w:rFonts w:ascii="Times New Roman" w:eastAsia="Times New Roman" w:hAnsi="Times New Roman" w:cs="Times New Roman"/>
          <w:i/>
          <w:color w:val="000000"/>
          <w:lang w:eastAsia="es-CO"/>
        </w:rPr>
      </w:pPr>
      <w:r>
        <w:rPr>
          <w:rFonts w:ascii="Times New Roman" w:eastAsia="Times New Roman" w:hAnsi="Times New Roman" w:cs="Times New Roman"/>
          <w:i/>
          <w:color w:val="000000"/>
          <w:lang w:eastAsia="es-CO"/>
        </w:rPr>
        <w:t>Es la tendencia que tienen los átomos a completar 8 electrones en su último nivel de energía, adquiriendo la configuración de un gas noble. Se exceptúan el H, Li, Be y B.</w:t>
      </w:r>
    </w:p>
    <w:p w:rsidR="00223DEA" w:rsidRDefault="00223DEA" w:rsidP="003D5B77">
      <w:pPr>
        <w:pStyle w:val="Sinespaciado"/>
        <w:jc w:val="both"/>
        <w:rPr>
          <w:rFonts w:ascii="Times New Roman" w:eastAsia="Times New Roman" w:hAnsi="Times New Roman" w:cs="Times New Roman"/>
          <w:i/>
          <w:color w:val="000000"/>
          <w:lang w:eastAsia="es-CO"/>
        </w:rPr>
      </w:pPr>
      <w:r>
        <w:rPr>
          <w:rFonts w:ascii="Times New Roman" w:eastAsia="Times New Roman" w:hAnsi="Times New Roman" w:cs="Times New Roman"/>
          <w:i/>
          <w:color w:val="000000"/>
          <w:lang w:eastAsia="es-CO"/>
        </w:rPr>
        <w:t>Los enlaces químicos se dividen en iónico, covalente y covalente coordinado.</w:t>
      </w:r>
    </w:p>
    <w:p w:rsidR="00223DEA" w:rsidRDefault="00223DEA" w:rsidP="003D5B77">
      <w:pPr>
        <w:pStyle w:val="Sinespaciado"/>
        <w:jc w:val="both"/>
        <w:rPr>
          <w:rFonts w:ascii="Times New Roman" w:eastAsia="Times New Roman" w:hAnsi="Times New Roman" w:cs="Times New Roman"/>
          <w:i/>
          <w:color w:val="000000"/>
          <w:lang w:eastAsia="es-CO"/>
        </w:rPr>
      </w:pPr>
      <w:r w:rsidRPr="007D3882">
        <w:rPr>
          <w:rFonts w:ascii="Times New Roman" w:eastAsia="Times New Roman" w:hAnsi="Times New Roman" w:cs="Times New Roman"/>
          <w:b/>
          <w:i/>
          <w:color w:val="000000"/>
          <w:lang w:eastAsia="es-CO"/>
        </w:rPr>
        <w:t>ENLACE IONICO O ELECTROVALENTE</w:t>
      </w:r>
      <w:r>
        <w:rPr>
          <w:rFonts w:ascii="Times New Roman" w:eastAsia="Times New Roman" w:hAnsi="Times New Roman" w:cs="Times New Roman"/>
          <w:i/>
          <w:color w:val="000000"/>
          <w:lang w:eastAsia="es-CO"/>
        </w:rPr>
        <w:t>:</w:t>
      </w:r>
    </w:p>
    <w:p w:rsidR="00223DEA" w:rsidRDefault="00136420" w:rsidP="003D5B77">
      <w:pPr>
        <w:pStyle w:val="Sinespaciado"/>
        <w:jc w:val="both"/>
        <w:rPr>
          <w:rFonts w:ascii="Times New Roman" w:eastAsia="Times New Roman" w:hAnsi="Times New Roman" w:cs="Times New Roman"/>
          <w:i/>
          <w:color w:val="000000"/>
          <w:lang w:eastAsia="es-CO"/>
        </w:rPr>
      </w:pPr>
      <w:r>
        <w:rPr>
          <w:rFonts w:ascii="Times New Roman" w:eastAsia="Times New Roman" w:hAnsi="Times New Roman" w:cs="Times New Roman"/>
          <w:i/>
          <w:noProof/>
          <w:color w:val="000000"/>
          <w:lang w:eastAsia="es-CO"/>
        </w:rPr>
        <w:drawing>
          <wp:anchor distT="0" distB="0" distL="114300" distR="114300" simplePos="0" relativeHeight="251658240" behindDoc="1" locked="0" layoutInCell="1" allowOverlap="1" wp14:anchorId="6F884C9E" wp14:editId="5AF03080">
            <wp:simplePos x="0" y="0"/>
            <wp:positionH relativeFrom="column">
              <wp:posOffset>1910715</wp:posOffset>
            </wp:positionH>
            <wp:positionV relativeFrom="paragraph">
              <wp:posOffset>600075</wp:posOffset>
            </wp:positionV>
            <wp:extent cx="3483788" cy="1247775"/>
            <wp:effectExtent l="0" t="0" r="254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3788"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DEA">
        <w:rPr>
          <w:rFonts w:ascii="Times New Roman" w:eastAsia="Times New Roman" w:hAnsi="Times New Roman" w:cs="Times New Roman"/>
          <w:i/>
          <w:color w:val="000000"/>
          <w:lang w:eastAsia="es-CO"/>
        </w:rPr>
        <w:t xml:space="preserve">Se presenta cuando hay transferencia de electrones de un </w:t>
      </w:r>
      <w:r w:rsidR="007D3882">
        <w:rPr>
          <w:rFonts w:ascii="Times New Roman" w:eastAsia="Times New Roman" w:hAnsi="Times New Roman" w:cs="Times New Roman"/>
          <w:i/>
          <w:color w:val="000000"/>
          <w:lang w:eastAsia="es-CO"/>
        </w:rPr>
        <w:t>átomo</w:t>
      </w:r>
      <w:r w:rsidR="00223DEA">
        <w:rPr>
          <w:rFonts w:ascii="Times New Roman" w:eastAsia="Times New Roman" w:hAnsi="Times New Roman" w:cs="Times New Roman"/>
          <w:i/>
          <w:color w:val="000000"/>
          <w:lang w:eastAsia="es-CO"/>
        </w:rPr>
        <w:t xml:space="preserve"> electropositivo hacia uno </w:t>
      </w:r>
      <w:r w:rsidR="007D3882">
        <w:rPr>
          <w:rFonts w:ascii="Times New Roman" w:eastAsia="Times New Roman" w:hAnsi="Times New Roman" w:cs="Times New Roman"/>
          <w:i/>
          <w:color w:val="000000"/>
          <w:lang w:eastAsia="es-CO"/>
        </w:rPr>
        <w:t>electronegativo,</w:t>
      </w:r>
      <w:r w:rsidR="00223DEA">
        <w:rPr>
          <w:rFonts w:ascii="Times New Roman" w:eastAsia="Times New Roman" w:hAnsi="Times New Roman" w:cs="Times New Roman"/>
          <w:i/>
          <w:color w:val="000000"/>
          <w:lang w:eastAsia="es-CO"/>
        </w:rPr>
        <w:t xml:space="preserve"> es decir un </w:t>
      </w:r>
      <w:r w:rsidR="007D3882">
        <w:rPr>
          <w:rFonts w:ascii="Times New Roman" w:eastAsia="Times New Roman" w:hAnsi="Times New Roman" w:cs="Times New Roman"/>
          <w:i/>
          <w:color w:val="000000"/>
          <w:lang w:eastAsia="es-CO"/>
        </w:rPr>
        <w:t>átomo</w:t>
      </w:r>
      <w:r w:rsidR="00223DEA">
        <w:rPr>
          <w:rFonts w:ascii="Times New Roman" w:eastAsia="Times New Roman" w:hAnsi="Times New Roman" w:cs="Times New Roman"/>
          <w:i/>
          <w:color w:val="000000"/>
          <w:lang w:eastAsia="es-CO"/>
        </w:rPr>
        <w:t xml:space="preserve"> pierde electrones y el otro lo gana, adquiriendo ambos 8 electrones en su </w:t>
      </w:r>
      <w:r w:rsidR="007D3882">
        <w:rPr>
          <w:rFonts w:ascii="Times New Roman" w:eastAsia="Times New Roman" w:hAnsi="Times New Roman" w:cs="Times New Roman"/>
          <w:i/>
          <w:color w:val="000000"/>
          <w:lang w:eastAsia="es-CO"/>
        </w:rPr>
        <w:t>último</w:t>
      </w:r>
      <w:r w:rsidR="00223DEA">
        <w:rPr>
          <w:rFonts w:ascii="Times New Roman" w:eastAsia="Times New Roman" w:hAnsi="Times New Roman" w:cs="Times New Roman"/>
          <w:i/>
          <w:color w:val="000000"/>
          <w:lang w:eastAsia="es-CO"/>
        </w:rPr>
        <w:t xml:space="preserve"> nivel de </w:t>
      </w:r>
      <w:r w:rsidR="007D3882">
        <w:rPr>
          <w:rFonts w:ascii="Times New Roman" w:eastAsia="Times New Roman" w:hAnsi="Times New Roman" w:cs="Times New Roman"/>
          <w:i/>
          <w:color w:val="000000"/>
          <w:lang w:eastAsia="es-CO"/>
        </w:rPr>
        <w:t xml:space="preserve">energía. Este tipo de enlace se presenta entre elementos del grupo IA, IIA y IIIA con los elementos del grupo VIIA, VIA y VA respectivamente. </w:t>
      </w:r>
    </w:p>
    <w:p w:rsidR="007D3882" w:rsidRDefault="007D3882" w:rsidP="003D5B77">
      <w:pPr>
        <w:pStyle w:val="Sinespaciado"/>
        <w:jc w:val="both"/>
        <w:rPr>
          <w:rFonts w:ascii="Times New Roman" w:eastAsia="Times New Roman" w:hAnsi="Times New Roman" w:cs="Times New Roman"/>
          <w:i/>
          <w:color w:val="000000"/>
          <w:lang w:eastAsia="es-CO"/>
        </w:rPr>
      </w:pPr>
      <w:r>
        <w:rPr>
          <w:rFonts w:ascii="Times New Roman" w:eastAsia="Times New Roman" w:hAnsi="Times New Roman" w:cs="Times New Roman"/>
          <w:i/>
          <w:color w:val="000000"/>
          <w:lang w:eastAsia="es-CO"/>
        </w:rPr>
        <w:t xml:space="preserve">Ejemplo: </w:t>
      </w:r>
      <w:proofErr w:type="spellStart"/>
      <w:r>
        <w:rPr>
          <w:rFonts w:ascii="Times New Roman" w:eastAsia="Times New Roman" w:hAnsi="Times New Roman" w:cs="Times New Roman"/>
          <w:i/>
          <w:color w:val="000000"/>
          <w:lang w:eastAsia="es-CO"/>
        </w:rPr>
        <w:t>NaF</w:t>
      </w:r>
      <w:proofErr w:type="spellEnd"/>
      <w:r>
        <w:rPr>
          <w:rFonts w:ascii="Times New Roman" w:eastAsia="Times New Roman" w:hAnsi="Times New Roman" w:cs="Times New Roman"/>
          <w:i/>
          <w:color w:val="000000"/>
          <w:lang w:eastAsia="es-CO"/>
        </w:rPr>
        <w:t xml:space="preserve"> (Fluoruro de sodio)</w:t>
      </w:r>
    </w:p>
    <w:p w:rsidR="007D3882" w:rsidRDefault="003D5B77" w:rsidP="003D5B77">
      <w:pPr>
        <w:pStyle w:val="Sinespaciado"/>
        <w:jc w:val="both"/>
        <w:rPr>
          <w:rFonts w:ascii="Times New Roman" w:eastAsia="Times New Roman" w:hAnsi="Times New Roman" w:cs="Times New Roman"/>
          <w:i/>
          <w:color w:val="000000"/>
          <w:lang w:eastAsia="es-CO"/>
        </w:rPr>
      </w:pPr>
      <w:r>
        <w:rPr>
          <w:rFonts w:ascii="Times New Roman" w:eastAsia="Times New Roman" w:hAnsi="Times New Roman" w:cs="Times New Roman"/>
          <w:i/>
          <w:color w:val="000000"/>
          <w:lang w:eastAsia="es-CO"/>
        </w:rPr>
        <w:t>Mediante orbitas:</w:t>
      </w:r>
    </w:p>
    <w:p w:rsidR="00223DEA" w:rsidRDefault="00223DEA" w:rsidP="003D5B77">
      <w:pPr>
        <w:pStyle w:val="Sinespaciado"/>
        <w:rPr>
          <w:lang w:eastAsia="es-CO"/>
        </w:rPr>
      </w:pPr>
    </w:p>
    <w:p w:rsidR="00223DEA" w:rsidRPr="00223DEA" w:rsidRDefault="00223DEA" w:rsidP="003D5B77">
      <w:pPr>
        <w:pStyle w:val="Sinespaciado"/>
        <w:rPr>
          <w:lang w:eastAsia="es-CO"/>
        </w:rPr>
      </w:pPr>
    </w:p>
    <w:p w:rsidR="00A6068A" w:rsidRDefault="00A6068A" w:rsidP="003D5B77">
      <w:pPr>
        <w:pStyle w:val="Sinespaciado"/>
        <w:rPr>
          <w:lang w:eastAsia="es-CO"/>
        </w:rPr>
      </w:pPr>
    </w:p>
    <w:p w:rsidR="00A6068A" w:rsidRPr="00340941" w:rsidRDefault="00A6068A" w:rsidP="003D5B77">
      <w:pPr>
        <w:pStyle w:val="Sinespaciado"/>
        <w:rPr>
          <w:lang w:eastAsia="es-CO"/>
        </w:rPr>
      </w:pPr>
    </w:p>
    <w:p w:rsidR="00A6068A" w:rsidRDefault="00A6068A" w:rsidP="003D5B77">
      <w:pPr>
        <w:pStyle w:val="Sinespaciado"/>
        <w:rPr>
          <w:rFonts w:ascii="Times New Roman" w:hAnsi="Times New Roman" w:cs="Times New Roman"/>
          <w:i/>
          <w:lang w:val="es-ES" w:eastAsia="es-ES"/>
        </w:rPr>
      </w:pPr>
    </w:p>
    <w:p w:rsidR="00136420" w:rsidRDefault="00136420" w:rsidP="003D5B77">
      <w:pPr>
        <w:pStyle w:val="Sinespaciado"/>
        <w:rPr>
          <w:rFonts w:ascii="Times New Roman" w:hAnsi="Times New Roman" w:cs="Times New Roman"/>
          <w:i/>
          <w:lang w:val="es-ES" w:eastAsia="es-ES"/>
        </w:rPr>
      </w:pPr>
    </w:p>
    <w:p w:rsidR="003D5B77" w:rsidRPr="003D5B77" w:rsidRDefault="003D5B77" w:rsidP="003D5B77">
      <w:pPr>
        <w:pStyle w:val="Sinespaciado"/>
        <w:rPr>
          <w:rFonts w:ascii="Times New Roman" w:hAnsi="Times New Roman" w:cs="Times New Roman"/>
          <w:i/>
          <w:lang w:val="es-ES" w:eastAsia="es-ES"/>
        </w:rPr>
      </w:pPr>
      <w:r>
        <w:rPr>
          <w:rFonts w:ascii="Times New Roman" w:hAnsi="Times New Roman" w:cs="Times New Roman"/>
          <w:i/>
          <w:lang w:val="es-ES" w:eastAsia="es-ES"/>
        </w:rPr>
        <w:t xml:space="preserve">Mediante fórmulas electrónicas: (Estructura de </w:t>
      </w:r>
      <w:proofErr w:type="spellStart"/>
      <w:r>
        <w:rPr>
          <w:rFonts w:ascii="Times New Roman" w:hAnsi="Times New Roman" w:cs="Times New Roman"/>
          <w:i/>
          <w:lang w:val="es-ES" w:eastAsia="es-ES"/>
        </w:rPr>
        <w:t>lews</w:t>
      </w:r>
      <w:proofErr w:type="spellEnd"/>
      <w:r>
        <w:rPr>
          <w:rFonts w:ascii="Times New Roman" w:hAnsi="Times New Roman" w:cs="Times New Roman"/>
          <w:i/>
          <w:lang w:val="es-ES" w:eastAsia="es-ES"/>
        </w:rPr>
        <w:t>)</w:t>
      </w:r>
    </w:p>
    <w:p w:rsidR="003D5B77" w:rsidRDefault="003D5B77" w:rsidP="003D5B77">
      <w:pPr>
        <w:pStyle w:val="Sinespaciado"/>
      </w:pPr>
      <w:r>
        <w:rPr>
          <w:noProof/>
          <w:lang w:eastAsia="es-CO"/>
        </w:rPr>
        <w:drawing>
          <wp:anchor distT="0" distB="0" distL="114300" distR="114300" simplePos="0" relativeHeight="251659264" behindDoc="1" locked="0" layoutInCell="1" allowOverlap="1">
            <wp:simplePos x="0" y="0"/>
            <wp:positionH relativeFrom="margin">
              <wp:posOffset>1910715</wp:posOffset>
            </wp:positionH>
            <wp:positionV relativeFrom="paragraph">
              <wp:posOffset>33020</wp:posOffset>
            </wp:positionV>
            <wp:extent cx="3211284" cy="762000"/>
            <wp:effectExtent l="0" t="0" r="825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7916" cy="7659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37A6" w:rsidRDefault="003137A6" w:rsidP="003D5B77">
      <w:pPr>
        <w:pStyle w:val="Sinespaciado"/>
      </w:pPr>
    </w:p>
    <w:p w:rsidR="003137A6" w:rsidRPr="003137A6" w:rsidRDefault="003137A6" w:rsidP="003137A6"/>
    <w:p w:rsidR="003137A6" w:rsidRDefault="003137A6" w:rsidP="003137A6">
      <w:pPr>
        <w:pStyle w:val="Sinespaciado"/>
        <w:rPr>
          <w:rFonts w:ascii="Times New Roman" w:hAnsi="Times New Roman" w:cs="Times New Roman"/>
          <w:i/>
        </w:rPr>
      </w:pPr>
    </w:p>
    <w:p w:rsidR="00136420" w:rsidRDefault="00136420" w:rsidP="003137A6">
      <w:pPr>
        <w:pStyle w:val="Sinespaciado"/>
        <w:rPr>
          <w:rFonts w:ascii="Times New Roman" w:hAnsi="Times New Roman" w:cs="Times New Roman"/>
          <w:i/>
        </w:rPr>
      </w:pPr>
    </w:p>
    <w:p w:rsidR="003137A6" w:rsidRDefault="003137A6" w:rsidP="003137A6">
      <w:pPr>
        <w:pStyle w:val="Sinespaciado"/>
        <w:rPr>
          <w:rFonts w:ascii="Times New Roman" w:hAnsi="Times New Roman" w:cs="Times New Roman"/>
          <w:i/>
        </w:rPr>
      </w:pPr>
      <w:r>
        <w:rPr>
          <w:rFonts w:ascii="Times New Roman" w:hAnsi="Times New Roman" w:cs="Times New Roman"/>
          <w:i/>
        </w:rPr>
        <w:t>Representamos la unión del calcio y el fosforo mediante fórmulas electrónicas, se combinan 3 átomos de Ca y 2 átomos de P</w:t>
      </w:r>
    </w:p>
    <w:p w:rsidR="00136420" w:rsidRDefault="00136420" w:rsidP="003137A6">
      <w:pPr>
        <w:pStyle w:val="Sinespaciado"/>
        <w:rPr>
          <w:rFonts w:ascii="Times New Roman" w:hAnsi="Times New Roman" w:cs="Times New Roman"/>
          <w:i/>
        </w:rPr>
      </w:pPr>
    </w:p>
    <w:p w:rsidR="00136420" w:rsidRPr="003137A6" w:rsidRDefault="00136420" w:rsidP="003137A6">
      <w:pPr>
        <w:pStyle w:val="Sinespaciado"/>
        <w:rPr>
          <w:rFonts w:ascii="Times New Roman" w:hAnsi="Times New Roman" w:cs="Times New Roman"/>
          <w:i/>
        </w:rPr>
      </w:pPr>
      <w:r>
        <w:rPr>
          <w:noProof/>
          <w:lang w:eastAsia="es-CO"/>
        </w:rPr>
        <w:lastRenderedPageBreak/>
        <w:drawing>
          <wp:anchor distT="0" distB="0" distL="114300" distR="114300" simplePos="0" relativeHeight="251660288" behindDoc="1" locked="0" layoutInCell="1" allowOverlap="1" wp14:anchorId="44CF7C1D" wp14:editId="66D941F8">
            <wp:simplePos x="0" y="0"/>
            <wp:positionH relativeFrom="margin">
              <wp:align>right</wp:align>
            </wp:positionH>
            <wp:positionV relativeFrom="paragraph">
              <wp:posOffset>207645</wp:posOffset>
            </wp:positionV>
            <wp:extent cx="4629150" cy="31623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3162300"/>
                    </a:xfrm>
                    <a:prstGeom prst="rect">
                      <a:avLst/>
                    </a:prstGeom>
                    <a:noFill/>
                    <a:ln>
                      <a:noFill/>
                    </a:ln>
                  </pic:spPr>
                </pic:pic>
              </a:graphicData>
            </a:graphic>
          </wp:anchor>
        </w:drawing>
      </w:r>
    </w:p>
    <w:p w:rsidR="003137A6" w:rsidRDefault="003137A6" w:rsidP="003137A6"/>
    <w:p w:rsidR="003137A6" w:rsidRPr="003137A6" w:rsidRDefault="003137A6" w:rsidP="003137A6"/>
    <w:p w:rsidR="003137A6" w:rsidRPr="003137A6" w:rsidRDefault="003137A6" w:rsidP="003137A6"/>
    <w:p w:rsidR="003137A6" w:rsidRPr="003137A6" w:rsidRDefault="003137A6" w:rsidP="003137A6"/>
    <w:p w:rsidR="003137A6" w:rsidRPr="003137A6" w:rsidRDefault="003137A6" w:rsidP="003137A6"/>
    <w:p w:rsidR="003137A6" w:rsidRPr="003137A6" w:rsidRDefault="003137A6" w:rsidP="003137A6"/>
    <w:p w:rsidR="003137A6" w:rsidRPr="003137A6" w:rsidRDefault="003137A6" w:rsidP="003137A6"/>
    <w:p w:rsidR="003137A6" w:rsidRPr="003137A6" w:rsidRDefault="003137A6" w:rsidP="003137A6"/>
    <w:p w:rsidR="003137A6" w:rsidRDefault="003137A6" w:rsidP="003137A6"/>
    <w:p w:rsidR="003137A6" w:rsidRDefault="003137A6" w:rsidP="003137A6">
      <w:pPr>
        <w:pStyle w:val="Sinespaciado"/>
        <w:rPr>
          <w:rFonts w:ascii="Times New Roman" w:hAnsi="Times New Roman" w:cs="Times New Roman"/>
          <w:i/>
        </w:rPr>
      </w:pPr>
    </w:p>
    <w:p w:rsidR="00136420" w:rsidRDefault="00136420" w:rsidP="003137A6">
      <w:pPr>
        <w:pStyle w:val="Sinespaciado"/>
        <w:jc w:val="both"/>
        <w:rPr>
          <w:rFonts w:ascii="Times New Roman" w:hAnsi="Times New Roman" w:cs="Times New Roman"/>
          <w:b/>
          <w:i/>
        </w:rPr>
      </w:pPr>
    </w:p>
    <w:p w:rsidR="003D5B77" w:rsidRDefault="003137A6" w:rsidP="003137A6">
      <w:pPr>
        <w:pStyle w:val="Sinespaciado"/>
        <w:jc w:val="both"/>
        <w:rPr>
          <w:rFonts w:ascii="Times New Roman" w:hAnsi="Times New Roman" w:cs="Times New Roman"/>
          <w:i/>
        </w:rPr>
      </w:pPr>
      <w:r w:rsidRPr="003137A6">
        <w:rPr>
          <w:rFonts w:ascii="Times New Roman" w:hAnsi="Times New Roman" w:cs="Times New Roman"/>
          <w:b/>
          <w:i/>
        </w:rPr>
        <w:t>CARACTERISTICAS DE LOS COMPUESTOS IONICOS</w:t>
      </w:r>
      <w:r>
        <w:rPr>
          <w:rFonts w:ascii="Times New Roman" w:hAnsi="Times New Roman" w:cs="Times New Roman"/>
          <w:i/>
        </w:rPr>
        <w:t>: los compuestos iónicos son de estructura cristalina, lo cual los lleva a tener las siguientes propiedades.</w:t>
      </w:r>
    </w:p>
    <w:p w:rsidR="003137A6" w:rsidRDefault="003137A6" w:rsidP="003137A6">
      <w:pPr>
        <w:pStyle w:val="Sinespaciado"/>
        <w:jc w:val="both"/>
        <w:rPr>
          <w:rFonts w:ascii="Times New Roman" w:hAnsi="Times New Roman" w:cs="Times New Roman"/>
          <w:i/>
        </w:rPr>
      </w:pPr>
      <w:r>
        <w:rPr>
          <w:rFonts w:ascii="Times New Roman" w:hAnsi="Times New Roman" w:cs="Times New Roman"/>
          <w:i/>
        </w:rPr>
        <w:t>A temperatura ambiente son sólidos.</w:t>
      </w:r>
    </w:p>
    <w:p w:rsidR="003137A6" w:rsidRDefault="003137A6" w:rsidP="003137A6">
      <w:pPr>
        <w:pStyle w:val="Sinespaciado"/>
        <w:jc w:val="both"/>
        <w:rPr>
          <w:rFonts w:ascii="Times New Roman" w:hAnsi="Times New Roman" w:cs="Times New Roman"/>
          <w:i/>
        </w:rPr>
      </w:pPr>
      <w:r>
        <w:rPr>
          <w:rFonts w:ascii="Times New Roman" w:hAnsi="Times New Roman" w:cs="Times New Roman"/>
          <w:i/>
        </w:rPr>
        <w:t>En estado sólido no conducen la corriente eléctrica, pero si cuando están fundidos o disueltos.</w:t>
      </w:r>
    </w:p>
    <w:p w:rsidR="003137A6" w:rsidRDefault="003137A6" w:rsidP="003137A6">
      <w:pPr>
        <w:pStyle w:val="Sinespaciado"/>
        <w:jc w:val="both"/>
        <w:rPr>
          <w:rFonts w:ascii="Times New Roman" w:hAnsi="Times New Roman" w:cs="Times New Roman"/>
          <w:i/>
        </w:rPr>
      </w:pPr>
      <w:r>
        <w:rPr>
          <w:rFonts w:ascii="Times New Roman" w:hAnsi="Times New Roman" w:cs="Times New Roman"/>
          <w:i/>
        </w:rPr>
        <w:t>Sus puntos de fusión son altos (superior a 400°c, en la mayoría de ellos)</w:t>
      </w:r>
    </w:p>
    <w:p w:rsidR="003137A6" w:rsidRDefault="003137A6" w:rsidP="003137A6">
      <w:pPr>
        <w:pStyle w:val="Sinespaciado"/>
        <w:jc w:val="both"/>
        <w:rPr>
          <w:rFonts w:ascii="Times New Roman" w:hAnsi="Times New Roman" w:cs="Times New Roman"/>
          <w:i/>
        </w:rPr>
      </w:pPr>
      <w:r>
        <w:rPr>
          <w:rFonts w:ascii="Times New Roman" w:hAnsi="Times New Roman" w:cs="Times New Roman"/>
          <w:i/>
        </w:rPr>
        <w:t>Son duros pero frágiles</w:t>
      </w:r>
    </w:p>
    <w:p w:rsidR="003137A6" w:rsidRDefault="003137A6" w:rsidP="003137A6">
      <w:pPr>
        <w:pStyle w:val="Sinespaciado"/>
        <w:jc w:val="both"/>
        <w:rPr>
          <w:rFonts w:ascii="Times New Roman" w:hAnsi="Times New Roman" w:cs="Times New Roman"/>
          <w:i/>
        </w:rPr>
      </w:pPr>
      <w:r>
        <w:rPr>
          <w:rFonts w:ascii="Times New Roman" w:hAnsi="Times New Roman" w:cs="Times New Roman"/>
          <w:i/>
        </w:rPr>
        <w:t>Se dilatan con mucha dificultad.</w:t>
      </w:r>
    </w:p>
    <w:p w:rsidR="003137A6" w:rsidRDefault="003137A6" w:rsidP="003137A6">
      <w:pPr>
        <w:pStyle w:val="Sinespaciado"/>
        <w:jc w:val="both"/>
        <w:rPr>
          <w:rFonts w:ascii="Times New Roman" w:hAnsi="Times New Roman" w:cs="Times New Roman"/>
          <w:i/>
        </w:rPr>
      </w:pPr>
      <w:r>
        <w:rPr>
          <w:rFonts w:ascii="Times New Roman" w:hAnsi="Times New Roman" w:cs="Times New Roman"/>
          <w:i/>
        </w:rPr>
        <w:t>Son muy solubles en agua y otros solventes polares.</w:t>
      </w:r>
    </w:p>
    <w:p w:rsidR="00136420" w:rsidRDefault="00136420" w:rsidP="003137A6">
      <w:pPr>
        <w:pStyle w:val="Sinespaciado"/>
        <w:jc w:val="both"/>
        <w:rPr>
          <w:rFonts w:ascii="Times New Roman" w:hAnsi="Times New Roman" w:cs="Times New Roman"/>
          <w:i/>
        </w:rPr>
      </w:pPr>
    </w:p>
    <w:p w:rsidR="001B6123" w:rsidRDefault="001B6123" w:rsidP="003137A6">
      <w:pPr>
        <w:pStyle w:val="Sinespaciado"/>
        <w:jc w:val="both"/>
        <w:rPr>
          <w:rFonts w:ascii="Times New Roman" w:hAnsi="Times New Roman" w:cs="Times New Roman"/>
          <w:b/>
          <w:i/>
        </w:rPr>
      </w:pPr>
      <w:r w:rsidRPr="00E31B16">
        <w:rPr>
          <w:rFonts w:ascii="Times New Roman" w:hAnsi="Times New Roman" w:cs="Times New Roman"/>
          <w:b/>
          <w:i/>
        </w:rPr>
        <w:t>ION:</w:t>
      </w:r>
      <w:r>
        <w:rPr>
          <w:rFonts w:ascii="Times New Roman" w:hAnsi="Times New Roman" w:cs="Times New Roman"/>
          <w:i/>
        </w:rPr>
        <w:t xml:space="preserve"> </w:t>
      </w:r>
      <w:r w:rsidR="00E31B16">
        <w:rPr>
          <w:rFonts w:ascii="Times New Roman" w:hAnsi="Times New Roman" w:cs="Times New Roman"/>
          <w:i/>
        </w:rPr>
        <w:t xml:space="preserve">Un ion es un átomo o grupo de átomos con carga eléctrica neta .Si presentan carga positiva se denominan </w:t>
      </w:r>
      <w:r w:rsidR="00E31B16" w:rsidRPr="00E31B16">
        <w:rPr>
          <w:rFonts w:ascii="Times New Roman" w:hAnsi="Times New Roman" w:cs="Times New Roman"/>
          <w:b/>
          <w:i/>
        </w:rPr>
        <w:t>catión</w:t>
      </w:r>
      <w:r w:rsidR="00E31B16">
        <w:rPr>
          <w:rFonts w:ascii="Times New Roman" w:hAnsi="Times New Roman" w:cs="Times New Roman"/>
          <w:i/>
        </w:rPr>
        <w:t xml:space="preserve">, si la carga es negativa se denomina </w:t>
      </w:r>
      <w:r w:rsidR="00E31B16" w:rsidRPr="00E31B16">
        <w:rPr>
          <w:rFonts w:ascii="Times New Roman" w:hAnsi="Times New Roman" w:cs="Times New Roman"/>
          <w:b/>
          <w:i/>
        </w:rPr>
        <w:t>anión.</w:t>
      </w:r>
    </w:p>
    <w:p w:rsidR="00E31B16" w:rsidRDefault="00E31B16" w:rsidP="003137A6">
      <w:pPr>
        <w:pStyle w:val="Sinespaciado"/>
        <w:jc w:val="both"/>
        <w:rPr>
          <w:rFonts w:ascii="Times New Roman" w:hAnsi="Times New Roman" w:cs="Times New Roman"/>
          <w:i/>
        </w:rPr>
      </w:pPr>
      <w:r>
        <w:rPr>
          <w:rFonts w:ascii="Times New Roman" w:hAnsi="Times New Roman" w:cs="Times New Roman"/>
          <w:i/>
        </w:rPr>
        <w:t xml:space="preserve">Los iones pueden ser monoatómicos o </w:t>
      </w:r>
      <w:proofErr w:type="spellStart"/>
      <w:r>
        <w:rPr>
          <w:rFonts w:ascii="Times New Roman" w:hAnsi="Times New Roman" w:cs="Times New Roman"/>
          <w:i/>
        </w:rPr>
        <w:t>poliatómicos</w:t>
      </w:r>
      <w:proofErr w:type="spellEnd"/>
      <w:r>
        <w:rPr>
          <w:rFonts w:ascii="Times New Roman" w:hAnsi="Times New Roman" w:cs="Times New Roman"/>
          <w:i/>
        </w:rPr>
        <w:t xml:space="preserve">. Son monoatómicos si presentan un solo átomo y </w:t>
      </w:r>
      <w:proofErr w:type="spellStart"/>
      <w:r>
        <w:rPr>
          <w:rFonts w:ascii="Times New Roman" w:hAnsi="Times New Roman" w:cs="Times New Roman"/>
          <w:i/>
        </w:rPr>
        <w:t>poliatómicos</w:t>
      </w:r>
      <w:proofErr w:type="spellEnd"/>
      <w:r>
        <w:rPr>
          <w:rFonts w:ascii="Times New Roman" w:hAnsi="Times New Roman" w:cs="Times New Roman"/>
          <w:i/>
        </w:rPr>
        <w:t xml:space="preserve"> si presentan dos o más átomos. Ejemplos.</w:t>
      </w:r>
    </w:p>
    <w:p w:rsidR="00E31B16" w:rsidRPr="00E31B16" w:rsidRDefault="00E31B16" w:rsidP="003137A6">
      <w:pPr>
        <w:pStyle w:val="Sinespaciado"/>
        <w:jc w:val="both"/>
        <w:rPr>
          <w:rFonts w:ascii="Times New Roman" w:hAnsi="Times New Roman" w:cs="Times New Roman"/>
          <w:i/>
        </w:rPr>
      </w:pPr>
      <w:r>
        <w:rPr>
          <w:rFonts w:ascii="Times New Roman" w:hAnsi="Times New Roman" w:cs="Times New Roman"/>
          <w:i/>
          <w:noProof/>
          <w:lang w:eastAsia="es-CO"/>
        </w:rPr>
        <w:drawing>
          <wp:anchor distT="0" distB="0" distL="114300" distR="114300" simplePos="0" relativeHeight="251661312" behindDoc="1" locked="0" layoutInCell="1" allowOverlap="1">
            <wp:simplePos x="0" y="0"/>
            <wp:positionH relativeFrom="margin">
              <wp:posOffset>161925</wp:posOffset>
            </wp:positionH>
            <wp:positionV relativeFrom="paragraph">
              <wp:posOffset>61595</wp:posOffset>
            </wp:positionV>
            <wp:extent cx="4514666" cy="3571875"/>
            <wp:effectExtent l="0" t="0" r="63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4666"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73BE" w:rsidRDefault="00D473BE" w:rsidP="003137A6">
      <w:pPr>
        <w:pStyle w:val="Sinespaciado"/>
        <w:jc w:val="both"/>
        <w:rPr>
          <w:rFonts w:ascii="Times New Roman" w:hAnsi="Times New Roman" w:cs="Times New Roman"/>
          <w:i/>
        </w:rPr>
      </w:pPr>
    </w:p>
    <w:p w:rsidR="00D473BE" w:rsidRPr="00D473BE" w:rsidRDefault="00D473BE" w:rsidP="00D473BE"/>
    <w:p w:rsidR="00D473BE" w:rsidRPr="00D473BE" w:rsidRDefault="00D473BE" w:rsidP="00D473BE"/>
    <w:p w:rsidR="00D473BE" w:rsidRPr="00D473BE" w:rsidRDefault="00D473BE" w:rsidP="00D473BE"/>
    <w:p w:rsidR="00D473BE" w:rsidRPr="00D473BE" w:rsidRDefault="00D473BE" w:rsidP="00D473BE"/>
    <w:p w:rsidR="00D473BE" w:rsidRPr="00D473BE" w:rsidRDefault="00D473BE" w:rsidP="00D473BE"/>
    <w:p w:rsidR="00D473BE" w:rsidRPr="00D473BE" w:rsidRDefault="00D473BE" w:rsidP="00D473BE"/>
    <w:p w:rsidR="00D473BE" w:rsidRPr="00D473BE" w:rsidRDefault="00D473BE" w:rsidP="00D473BE"/>
    <w:p w:rsidR="00D473BE" w:rsidRPr="00D473BE" w:rsidRDefault="00D473BE" w:rsidP="00D473BE"/>
    <w:p w:rsidR="00D473BE" w:rsidRPr="00D473BE" w:rsidRDefault="00D473BE" w:rsidP="00D473BE"/>
    <w:p w:rsidR="00D473BE" w:rsidRDefault="00D473BE" w:rsidP="00D473BE"/>
    <w:p w:rsidR="00136420" w:rsidRDefault="00136420" w:rsidP="00D473BE">
      <w:pPr>
        <w:pStyle w:val="Sinespaciado"/>
        <w:rPr>
          <w:rFonts w:ascii="Times New Roman" w:hAnsi="Times New Roman" w:cs="Times New Roman"/>
          <w:b/>
          <w:i/>
        </w:rPr>
      </w:pPr>
    </w:p>
    <w:p w:rsidR="00D473BE" w:rsidRDefault="00D473BE" w:rsidP="00D473BE">
      <w:pPr>
        <w:pStyle w:val="Sinespaciado"/>
        <w:rPr>
          <w:rFonts w:ascii="Times New Roman" w:hAnsi="Times New Roman" w:cs="Times New Roman"/>
          <w:b/>
          <w:i/>
        </w:rPr>
      </w:pPr>
      <w:r w:rsidRPr="00D473BE">
        <w:rPr>
          <w:rFonts w:ascii="Times New Roman" w:hAnsi="Times New Roman" w:cs="Times New Roman"/>
          <w:b/>
          <w:i/>
        </w:rPr>
        <w:t>ENLACES COVALENTES:</w:t>
      </w:r>
    </w:p>
    <w:p w:rsidR="00D473BE" w:rsidRDefault="00D473BE" w:rsidP="00D473BE">
      <w:pPr>
        <w:pStyle w:val="Sinespaciado"/>
        <w:jc w:val="both"/>
        <w:rPr>
          <w:rFonts w:ascii="Times New Roman" w:hAnsi="Times New Roman" w:cs="Times New Roman"/>
          <w:i/>
        </w:rPr>
      </w:pPr>
      <w:r>
        <w:rPr>
          <w:rFonts w:ascii="Times New Roman" w:hAnsi="Times New Roman" w:cs="Times New Roman"/>
          <w:i/>
        </w:rPr>
        <w:t xml:space="preserve">Es la unión de dos o más átomos comparten electrones uno o más pares de electrones para completar el octeto. Este tipo de enlaces se presenta entre elementos no metálicos, </w:t>
      </w:r>
      <w:r>
        <w:rPr>
          <w:rFonts w:ascii="Times New Roman" w:hAnsi="Times New Roman" w:cs="Times New Roman"/>
          <w:i/>
        </w:rPr>
        <w:lastRenderedPageBreak/>
        <w:t>electronegativos, que tienen cuatro o más electrones en su último nivel de energía (electrones de valencia).</w:t>
      </w:r>
    </w:p>
    <w:p w:rsidR="00093288" w:rsidRDefault="00463263" w:rsidP="00D473BE">
      <w:pPr>
        <w:pStyle w:val="Sinespaciado"/>
        <w:jc w:val="both"/>
        <w:rPr>
          <w:rFonts w:ascii="Times New Roman" w:hAnsi="Times New Roman" w:cs="Times New Roman"/>
          <w:i/>
        </w:rPr>
      </w:pPr>
      <w:r>
        <w:rPr>
          <w:noProof/>
          <w:lang w:eastAsia="es-CO"/>
        </w:rPr>
        <w:drawing>
          <wp:anchor distT="0" distB="0" distL="114300" distR="114300" simplePos="0" relativeHeight="251662336" behindDoc="1" locked="0" layoutInCell="1" allowOverlap="1">
            <wp:simplePos x="0" y="0"/>
            <wp:positionH relativeFrom="margin">
              <wp:posOffset>276225</wp:posOffset>
            </wp:positionH>
            <wp:positionV relativeFrom="paragraph">
              <wp:posOffset>248920</wp:posOffset>
            </wp:positionV>
            <wp:extent cx="5324475" cy="2952750"/>
            <wp:effectExtent l="0" t="0" r="952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4475" cy="2952750"/>
                    </a:xfrm>
                    <a:prstGeom prst="rect">
                      <a:avLst/>
                    </a:prstGeom>
                    <a:noFill/>
                    <a:ln>
                      <a:noFill/>
                    </a:ln>
                  </pic:spPr>
                </pic:pic>
              </a:graphicData>
            </a:graphic>
          </wp:anchor>
        </w:drawing>
      </w:r>
      <w:r w:rsidR="00D473BE">
        <w:rPr>
          <w:rFonts w:ascii="Times New Roman" w:hAnsi="Times New Roman" w:cs="Times New Roman"/>
          <w:i/>
        </w:rPr>
        <w:t>El enlace covalente puede ser simple, doble o triple, según que compartan uno, dos o tres pares de electrones respectivamente. Ejemplo</w:t>
      </w:r>
    </w:p>
    <w:p w:rsidR="00463263" w:rsidRDefault="00463263" w:rsidP="00463263">
      <w:pPr>
        <w:pStyle w:val="Sinespaciado"/>
        <w:rPr>
          <w:rFonts w:ascii="Times New Roman" w:hAnsi="Times New Roman" w:cs="Times New Roman"/>
        </w:rPr>
      </w:pPr>
    </w:p>
    <w:p w:rsidR="00463263" w:rsidRDefault="00463263" w:rsidP="00463263">
      <w:pPr>
        <w:pStyle w:val="Sinespaciado"/>
      </w:pPr>
    </w:p>
    <w:p w:rsidR="00463263" w:rsidRPr="00463263" w:rsidRDefault="00463263" w:rsidP="00463263"/>
    <w:p w:rsidR="00463263" w:rsidRPr="00463263" w:rsidRDefault="00463263" w:rsidP="00463263"/>
    <w:p w:rsidR="00463263" w:rsidRPr="00463263" w:rsidRDefault="00463263" w:rsidP="00463263"/>
    <w:p w:rsidR="00463263" w:rsidRPr="00463263" w:rsidRDefault="00463263" w:rsidP="00463263"/>
    <w:p w:rsidR="00463263" w:rsidRDefault="00463263" w:rsidP="00463263"/>
    <w:p w:rsidR="00D473BE" w:rsidRDefault="00D473BE" w:rsidP="00463263"/>
    <w:p w:rsidR="00463263" w:rsidRDefault="00463263" w:rsidP="00463263"/>
    <w:p w:rsidR="00463263" w:rsidRDefault="00463263" w:rsidP="00463263"/>
    <w:p w:rsidR="00136420" w:rsidRDefault="00136420" w:rsidP="00463263">
      <w:pPr>
        <w:pStyle w:val="Sinespaciado"/>
        <w:rPr>
          <w:rFonts w:ascii="Times New Roman" w:hAnsi="Times New Roman" w:cs="Times New Roman"/>
          <w:b/>
          <w:i/>
        </w:rPr>
      </w:pPr>
    </w:p>
    <w:p w:rsidR="00463263" w:rsidRPr="00463263" w:rsidRDefault="00463263" w:rsidP="00463263">
      <w:pPr>
        <w:pStyle w:val="Sinespaciado"/>
        <w:rPr>
          <w:rFonts w:ascii="Times New Roman" w:hAnsi="Times New Roman" w:cs="Times New Roman"/>
          <w:b/>
          <w:i/>
        </w:rPr>
      </w:pPr>
      <w:r w:rsidRPr="00463263">
        <w:rPr>
          <w:rFonts w:ascii="Times New Roman" w:hAnsi="Times New Roman" w:cs="Times New Roman"/>
          <w:b/>
          <w:i/>
        </w:rPr>
        <w:t xml:space="preserve">ENLACE COVALENTE COORDINADO: </w:t>
      </w:r>
    </w:p>
    <w:p w:rsidR="00463263" w:rsidRDefault="00463263" w:rsidP="00463263">
      <w:pPr>
        <w:pStyle w:val="Sinespaciado"/>
        <w:rPr>
          <w:rFonts w:ascii="Times New Roman" w:hAnsi="Times New Roman" w:cs="Times New Roman"/>
          <w:i/>
        </w:rPr>
      </w:pPr>
      <w:r>
        <w:rPr>
          <w:rFonts w:ascii="Times New Roman" w:hAnsi="Times New Roman" w:cs="Times New Roman"/>
          <w:i/>
        </w:rPr>
        <w:t>Se presenta cuando el par de electrones compartidos pertenecen a uno solo de los átomos, de tal manera que ambos completan el octeto. Ejemplo:</w:t>
      </w:r>
    </w:p>
    <w:p w:rsidR="00226FA8" w:rsidRDefault="00463263" w:rsidP="00463263">
      <w:pPr>
        <w:pStyle w:val="Sinespaciado"/>
        <w:rPr>
          <w:rFonts w:ascii="Times New Roman" w:hAnsi="Times New Roman" w:cs="Times New Roman"/>
          <w:i/>
        </w:rPr>
      </w:pPr>
      <w:r>
        <w:rPr>
          <w:rFonts w:ascii="Times New Roman" w:hAnsi="Times New Roman" w:cs="Times New Roman"/>
          <w:i/>
          <w:noProof/>
          <w:lang w:eastAsia="es-CO"/>
        </w:rPr>
        <w:drawing>
          <wp:anchor distT="0" distB="0" distL="114300" distR="114300" simplePos="0" relativeHeight="251663360" behindDoc="1" locked="0" layoutInCell="1" allowOverlap="1">
            <wp:simplePos x="0" y="0"/>
            <wp:positionH relativeFrom="column">
              <wp:posOffset>-3810</wp:posOffset>
            </wp:positionH>
            <wp:positionV relativeFrom="paragraph">
              <wp:posOffset>-3175</wp:posOffset>
            </wp:positionV>
            <wp:extent cx="3676650" cy="12382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0" cy="1238250"/>
                    </a:xfrm>
                    <a:prstGeom prst="rect">
                      <a:avLst/>
                    </a:prstGeom>
                    <a:noFill/>
                    <a:ln>
                      <a:noFill/>
                    </a:ln>
                  </pic:spPr>
                </pic:pic>
              </a:graphicData>
            </a:graphic>
          </wp:anchor>
        </w:drawing>
      </w:r>
    </w:p>
    <w:p w:rsidR="00226FA8" w:rsidRPr="00226FA8" w:rsidRDefault="00226FA8" w:rsidP="00226FA8"/>
    <w:p w:rsidR="00226FA8" w:rsidRDefault="00226FA8" w:rsidP="00226FA8"/>
    <w:p w:rsidR="00463263" w:rsidRDefault="00226FA8" w:rsidP="00226FA8">
      <w:pPr>
        <w:tabs>
          <w:tab w:val="left" w:pos="6330"/>
        </w:tabs>
      </w:pPr>
      <w:r>
        <w:tab/>
      </w:r>
    </w:p>
    <w:p w:rsidR="00226FA8" w:rsidRDefault="00226FA8" w:rsidP="00226FA8">
      <w:pPr>
        <w:tabs>
          <w:tab w:val="left" w:pos="6330"/>
        </w:tabs>
      </w:pPr>
    </w:p>
    <w:p w:rsidR="00226FA8" w:rsidRDefault="00226FA8" w:rsidP="00226FA8">
      <w:pPr>
        <w:pStyle w:val="Sinespaciado"/>
        <w:jc w:val="both"/>
        <w:rPr>
          <w:rFonts w:ascii="Times New Roman" w:hAnsi="Times New Roman" w:cs="Times New Roman"/>
          <w:i/>
        </w:rPr>
      </w:pPr>
      <w:r>
        <w:rPr>
          <w:rFonts w:ascii="Times New Roman" w:hAnsi="Times New Roman" w:cs="Times New Roman"/>
          <w:i/>
        </w:rPr>
        <w:t>Dado el compuesto H</w:t>
      </w:r>
      <w:r w:rsidRPr="00226FA8">
        <w:rPr>
          <w:rFonts w:ascii="Times New Roman" w:hAnsi="Times New Roman" w:cs="Times New Roman"/>
          <w:i/>
          <w:vertAlign w:val="subscript"/>
        </w:rPr>
        <w:t>2</w:t>
      </w:r>
      <w:r>
        <w:rPr>
          <w:rFonts w:ascii="Times New Roman" w:hAnsi="Times New Roman" w:cs="Times New Roman"/>
          <w:i/>
        </w:rPr>
        <w:t>SO</w:t>
      </w:r>
      <w:r w:rsidRPr="00226FA8">
        <w:rPr>
          <w:rFonts w:ascii="Times New Roman" w:hAnsi="Times New Roman" w:cs="Times New Roman"/>
          <w:i/>
          <w:vertAlign w:val="subscript"/>
        </w:rPr>
        <w:t>4</w:t>
      </w:r>
      <w:r>
        <w:rPr>
          <w:rFonts w:ascii="Times New Roman" w:hAnsi="Times New Roman" w:cs="Times New Roman"/>
          <w:i/>
          <w:vertAlign w:val="subscript"/>
        </w:rPr>
        <w:t xml:space="preserve"> </w:t>
      </w:r>
      <w:r>
        <w:rPr>
          <w:rFonts w:ascii="Times New Roman" w:hAnsi="Times New Roman" w:cs="Times New Roman"/>
          <w:i/>
        </w:rPr>
        <w:t>construir su fórmula electrónica y estructural.</w:t>
      </w:r>
    </w:p>
    <w:p w:rsidR="00226FA8" w:rsidRPr="00226FA8" w:rsidRDefault="00226FA8" w:rsidP="00226FA8">
      <w:pPr>
        <w:pStyle w:val="Sinespaciado"/>
        <w:jc w:val="both"/>
        <w:rPr>
          <w:rFonts w:ascii="Times New Roman" w:hAnsi="Times New Roman" w:cs="Times New Roman"/>
          <w:i/>
        </w:rPr>
      </w:pPr>
      <w:r>
        <w:rPr>
          <w:rFonts w:ascii="Times New Roman" w:hAnsi="Times New Roman" w:cs="Times New Roman"/>
          <w:i/>
        </w:rPr>
        <w:t>Orientamos el átomo de azufre en el centro, los oxígenos a su alrededor y en la periferia los hidrógenos unidos a los oxígenos. Nunca al átomo central.</w:t>
      </w:r>
    </w:p>
    <w:p w:rsidR="00226FA8" w:rsidRDefault="00226FA8" w:rsidP="00226FA8">
      <w:pPr>
        <w:tabs>
          <w:tab w:val="left" w:pos="6330"/>
        </w:tabs>
        <w:jc w:val="both"/>
      </w:pPr>
      <w:r>
        <w:rPr>
          <w:noProof/>
          <w:lang w:eastAsia="es-CO"/>
        </w:rPr>
        <w:drawing>
          <wp:anchor distT="0" distB="0" distL="114300" distR="114300" simplePos="0" relativeHeight="251664384" behindDoc="1" locked="0" layoutInCell="1" allowOverlap="1">
            <wp:simplePos x="0" y="0"/>
            <wp:positionH relativeFrom="margin">
              <wp:align>left</wp:align>
            </wp:positionH>
            <wp:positionV relativeFrom="paragraph">
              <wp:posOffset>10160</wp:posOffset>
            </wp:positionV>
            <wp:extent cx="3810000" cy="10477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1047750"/>
                    </a:xfrm>
                    <a:prstGeom prst="rect">
                      <a:avLst/>
                    </a:prstGeom>
                    <a:noFill/>
                    <a:ln>
                      <a:noFill/>
                    </a:ln>
                  </pic:spPr>
                </pic:pic>
              </a:graphicData>
            </a:graphic>
          </wp:anchor>
        </w:drawing>
      </w:r>
    </w:p>
    <w:p w:rsidR="00226FA8" w:rsidRDefault="00226FA8" w:rsidP="00226FA8">
      <w:pPr>
        <w:tabs>
          <w:tab w:val="left" w:pos="6330"/>
        </w:tabs>
      </w:pPr>
    </w:p>
    <w:p w:rsidR="00226FA8" w:rsidRDefault="00226FA8" w:rsidP="00226FA8"/>
    <w:p w:rsidR="00226FA8" w:rsidRDefault="00226FA8" w:rsidP="00226FA8">
      <w:pPr>
        <w:rPr>
          <w:rFonts w:ascii="Times New Roman" w:hAnsi="Times New Roman" w:cs="Times New Roman"/>
          <w:b/>
          <w:i/>
        </w:rPr>
      </w:pPr>
    </w:p>
    <w:p w:rsidR="00226FA8" w:rsidRDefault="00226FA8" w:rsidP="00226FA8">
      <w:pPr>
        <w:pStyle w:val="Sinespaciado"/>
        <w:rPr>
          <w:rFonts w:ascii="Times New Roman" w:hAnsi="Times New Roman" w:cs="Times New Roman"/>
          <w:b/>
          <w:i/>
        </w:rPr>
      </w:pPr>
      <w:r w:rsidRPr="00226FA8">
        <w:rPr>
          <w:rFonts w:ascii="Times New Roman" w:hAnsi="Times New Roman" w:cs="Times New Roman"/>
          <w:b/>
          <w:i/>
        </w:rPr>
        <w:t>CARACTERISTICAS DE LOS COMPUESTOS COVALENTES:</w:t>
      </w:r>
    </w:p>
    <w:p w:rsidR="00226FA8" w:rsidRDefault="00226FA8" w:rsidP="00226FA8">
      <w:pPr>
        <w:pStyle w:val="Sinespaciado"/>
        <w:rPr>
          <w:rFonts w:ascii="Times New Roman" w:hAnsi="Times New Roman" w:cs="Times New Roman"/>
          <w:i/>
        </w:rPr>
      </w:pPr>
      <w:r>
        <w:rPr>
          <w:rFonts w:ascii="Times New Roman" w:hAnsi="Times New Roman" w:cs="Times New Roman"/>
          <w:i/>
        </w:rPr>
        <w:t>Poseen bajos puntos de fusión y ebullición.</w:t>
      </w:r>
    </w:p>
    <w:p w:rsidR="00226FA8" w:rsidRDefault="00226FA8" w:rsidP="00226FA8">
      <w:pPr>
        <w:pStyle w:val="Sinespaciado"/>
        <w:rPr>
          <w:rFonts w:ascii="Times New Roman" w:hAnsi="Times New Roman" w:cs="Times New Roman"/>
          <w:i/>
        </w:rPr>
      </w:pPr>
      <w:r>
        <w:rPr>
          <w:rFonts w:ascii="Times New Roman" w:hAnsi="Times New Roman" w:cs="Times New Roman"/>
          <w:i/>
        </w:rPr>
        <w:t>Son relativamente blandos (solidos) y malos conductores el calo</w:t>
      </w:r>
      <w:r w:rsidR="003F0E5C">
        <w:rPr>
          <w:rFonts w:ascii="Times New Roman" w:hAnsi="Times New Roman" w:cs="Times New Roman"/>
          <w:i/>
        </w:rPr>
        <w:t>r</w:t>
      </w:r>
      <w:r>
        <w:rPr>
          <w:rFonts w:ascii="Times New Roman" w:hAnsi="Times New Roman" w:cs="Times New Roman"/>
          <w:i/>
        </w:rPr>
        <w:t xml:space="preserve"> y la electricidad.</w:t>
      </w:r>
    </w:p>
    <w:p w:rsidR="00226FA8" w:rsidRDefault="00226FA8" w:rsidP="00226FA8">
      <w:pPr>
        <w:pStyle w:val="Sinespaciado"/>
        <w:rPr>
          <w:rFonts w:ascii="Times New Roman" w:hAnsi="Times New Roman" w:cs="Times New Roman"/>
          <w:i/>
        </w:rPr>
      </w:pPr>
      <w:r>
        <w:rPr>
          <w:rFonts w:ascii="Times New Roman" w:hAnsi="Times New Roman" w:cs="Times New Roman"/>
          <w:i/>
        </w:rPr>
        <w:t>Muy estables y poco reactivos.</w:t>
      </w:r>
    </w:p>
    <w:p w:rsidR="00226FA8" w:rsidRDefault="00226FA8" w:rsidP="00226FA8">
      <w:pPr>
        <w:pStyle w:val="Sinespaciado"/>
        <w:rPr>
          <w:rFonts w:ascii="Times New Roman" w:hAnsi="Times New Roman" w:cs="Times New Roman"/>
          <w:i/>
        </w:rPr>
      </w:pPr>
      <w:r>
        <w:rPr>
          <w:rFonts w:ascii="Times New Roman" w:hAnsi="Times New Roman" w:cs="Times New Roman"/>
          <w:i/>
        </w:rPr>
        <w:t>Algunos solidos no poseen unidades moleculares (el diamante)</w:t>
      </w:r>
    </w:p>
    <w:p w:rsidR="00C72E19" w:rsidRDefault="00C72E19" w:rsidP="00C72E19">
      <w:pPr>
        <w:pStyle w:val="Sinespaciado"/>
        <w:jc w:val="both"/>
        <w:rPr>
          <w:rFonts w:ascii="Times New Roman" w:hAnsi="Times New Roman" w:cs="Times New Roman"/>
          <w:i/>
          <w:sz w:val="20"/>
          <w:szCs w:val="20"/>
          <w:lang w:val="es-ES_tradnl"/>
        </w:rPr>
      </w:pPr>
      <w:r w:rsidRPr="00C72E19">
        <w:rPr>
          <w:rFonts w:ascii="Times New Roman" w:hAnsi="Times New Roman" w:cs="Times New Roman"/>
          <w:i/>
          <w:sz w:val="20"/>
          <w:szCs w:val="20"/>
          <w:lang w:val="es-ES_tradnl"/>
        </w:rPr>
        <w:t>El enlace iónico es un tipo de interacción electrostática entre átomos que tienen una gran diferencia de electronegatividad. No hay un valor preciso que distinga la ionicidad a partir de la diferencia de electronegatividad, pero una diferencia mayor o igual a 1,7</w:t>
      </w:r>
      <w:r>
        <w:rPr>
          <w:rFonts w:ascii="Times New Roman" w:hAnsi="Times New Roman" w:cs="Times New Roman"/>
          <w:i/>
          <w:sz w:val="20"/>
          <w:szCs w:val="20"/>
          <w:lang w:val="es-ES_tradnl"/>
        </w:rPr>
        <w:t xml:space="preserve"> el enlace será iónico y si la diferencia es menor a 1,7 o es nula (0) el enlace es covalente.</w:t>
      </w:r>
    </w:p>
    <w:p w:rsidR="00136420" w:rsidRDefault="00136420" w:rsidP="00C72E19">
      <w:pPr>
        <w:pStyle w:val="Sinespaciado"/>
        <w:jc w:val="both"/>
        <w:rPr>
          <w:rFonts w:ascii="Times New Roman" w:hAnsi="Times New Roman" w:cs="Times New Roman"/>
          <w:b/>
          <w:i/>
          <w:sz w:val="20"/>
          <w:szCs w:val="20"/>
          <w:lang w:val="es-ES_tradnl"/>
        </w:rPr>
      </w:pPr>
    </w:p>
    <w:p w:rsidR="00C72E19" w:rsidRDefault="00C72E19" w:rsidP="00C72E19">
      <w:pPr>
        <w:pStyle w:val="Sinespaciado"/>
        <w:jc w:val="both"/>
        <w:rPr>
          <w:rFonts w:ascii="Times New Roman" w:hAnsi="Times New Roman" w:cs="Times New Roman"/>
          <w:b/>
          <w:i/>
          <w:sz w:val="20"/>
          <w:szCs w:val="20"/>
          <w:lang w:val="es-ES_tradnl"/>
        </w:rPr>
      </w:pPr>
      <w:r w:rsidRPr="00E8713F">
        <w:rPr>
          <w:rFonts w:ascii="Times New Roman" w:hAnsi="Times New Roman" w:cs="Times New Roman"/>
          <w:b/>
          <w:i/>
          <w:sz w:val="20"/>
          <w:szCs w:val="20"/>
          <w:lang w:val="es-ES_tradnl"/>
        </w:rPr>
        <w:t>VALENCIA Y NUMERO DE OXIDACIÓN:</w:t>
      </w:r>
    </w:p>
    <w:p w:rsidR="00E8713F" w:rsidRDefault="00E8713F" w:rsidP="00C72E19">
      <w:pPr>
        <w:pStyle w:val="Sinespaciado"/>
        <w:jc w:val="both"/>
        <w:rPr>
          <w:rFonts w:ascii="Times New Roman" w:hAnsi="Times New Roman" w:cs="Times New Roman"/>
          <w:i/>
          <w:sz w:val="20"/>
          <w:szCs w:val="20"/>
          <w:lang w:val="es-ES_tradnl"/>
        </w:rPr>
      </w:pPr>
      <w:r w:rsidRPr="00261D44">
        <w:rPr>
          <w:rFonts w:ascii="Times New Roman" w:hAnsi="Times New Roman" w:cs="Times New Roman"/>
          <w:b/>
          <w:i/>
          <w:sz w:val="20"/>
          <w:szCs w:val="20"/>
          <w:lang w:val="es-ES_tradnl"/>
        </w:rPr>
        <w:t>Valencia</w:t>
      </w:r>
      <w:r>
        <w:rPr>
          <w:rFonts w:ascii="Times New Roman" w:hAnsi="Times New Roman" w:cs="Times New Roman"/>
          <w:i/>
          <w:sz w:val="20"/>
          <w:szCs w:val="20"/>
          <w:lang w:val="es-ES_tradnl"/>
        </w:rPr>
        <w:t xml:space="preserve"> es la capacidad </w:t>
      </w:r>
      <w:r w:rsidR="00261D44">
        <w:rPr>
          <w:rFonts w:ascii="Times New Roman" w:hAnsi="Times New Roman" w:cs="Times New Roman"/>
          <w:i/>
          <w:sz w:val="20"/>
          <w:szCs w:val="20"/>
          <w:lang w:val="es-ES_tradnl"/>
        </w:rPr>
        <w:t>de combinación de los átomos. También se pueden definir como el número de enlaces simples que presenta un átomo en un determinado compuesto. Los electrones que se ubican en el último nivel de energía se denominan electrones de valencia y son los responsables de la combinación de los átomos.</w:t>
      </w:r>
      <w:r w:rsidR="006C5F40">
        <w:rPr>
          <w:rFonts w:ascii="Times New Roman" w:hAnsi="Times New Roman" w:cs="Times New Roman"/>
          <w:i/>
          <w:sz w:val="20"/>
          <w:szCs w:val="20"/>
          <w:lang w:val="es-ES_tradnl"/>
        </w:rPr>
        <w:t xml:space="preserve"> Los</w:t>
      </w:r>
      <w:r w:rsidR="00261D44">
        <w:rPr>
          <w:rFonts w:ascii="Times New Roman" w:hAnsi="Times New Roman" w:cs="Times New Roman"/>
          <w:i/>
          <w:sz w:val="20"/>
          <w:szCs w:val="20"/>
          <w:lang w:val="es-ES_tradnl"/>
        </w:rPr>
        <w:t xml:space="preserve"> elementos de los grupos IA,IIA Y IIIA tienen valencia 1,2,3 respectiv</w:t>
      </w:r>
      <w:r w:rsidR="006C5F40">
        <w:rPr>
          <w:rFonts w:ascii="Times New Roman" w:hAnsi="Times New Roman" w:cs="Times New Roman"/>
          <w:i/>
          <w:sz w:val="20"/>
          <w:szCs w:val="20"/>
          <w:lang w:val="es-ES_tradnl"/>
        </w:rPr>
        <w:t>amente, Los</w:t>
      </w:r>
      <w:r w:rsidR="00261D44">
        <w:rPr>
          <w:rFonts w:ascii="Times New Roman" w:hAnsi="Times New Roman" w:cs="Times New Roman"/>
          <w:i/>
          <w:sz w:val="20"/>
          <w:szCs w:val="20"/>
          <w:lang w:val="es-ES_tradnl"/>
        </w:rPr>
        <w:t xml:space="preserve"> elementos del </w:t>
      </w:r>
      <w:r w:rsidR="00261D44">
        <w:rPr>
          <w:rFonts w:ascii="Times New Roman" w:hAnsi="Times New Roman" w:cs="Times New Roman"/>
          <w:i/>
          <w:sz w:val="20"/>
          <w:szCs w:val="20"/>
          <w:lang w:val="es-ES_tradnl"/>
        </w:rPr>
        <w:lastRenderedPageBreak/>
        <w:t>grupo IVA</w:t>
      </w:r>
      <w:r w:rsidR="006C5F40">
        <w:rPr>
          <w:rFonts w:ascii="Times New Roman" w:hAnsi="Times New Roman" w:cs="Times New Roman"/>
          <w:i/>
          <w:sz w:val="20"/>
          <w:szCs w:val="20"/>
          <w:lang w:val="es-ES_tradnl"/>
        </w:rPr>
        <w:t xml:space="preserve"> </w:t>
      </w:r>
      <w:r w:rsidR="00261D44">
        <w:rPr>
          <w:rFonts w:ascii="Times New Roman" w:hAnsi="Times New Roman" w:cs="Times New Roman"/>
          <w:i/>
          <w:sz w:val="20"/>
          <w:szCs w:val="20"/>
          <w:lang w:val="es-ES_tradnl"/>
        </w:rPr>
        <w:t xml:space="preserve">tienen valencia  2 y 4 , los del grupo VA valencia 3 y 5, los del VIA valencias 2,4,6 y los del grupo VIIA </w:t>
      </w:r>
      <w:r w:rsidR="006C5F40">
        <w:rPr>
          <w:rFonts w:ascii="Times New Roman" w:hAnsi="Times New Roman" w:cs="Times New Roman"/>
          <w:i/>
          <w:sz w:val="20"/>
          <w:szCs w:val="20"/>
          <w:lang w:val="es-ES_tradnl"/>
        </w:rPr>
        <w:t>tienen valencia 1,3,5,7</w:t>
      </w:r>
    </w:p>
    <w:p w:rsidR="00136420" w:rsidRDefault="00136420" w:rsidP="00C72E19">
      <w:pPr>
        <w:pStyle w:val="Sinespaciado"/>
        <w:jc w:val="both"/>
        <w:rPr>
          <w:rFonts w:ascii="Times New Roman" w:hAnsi="Times New Roman" w:cs="Times New Roman"/>
          <w:b/>
          <w:i/>
          <w:sz w:val="20"/>
          <w:szCs w:val="20"/>
          <w:lang w:val="es-ES_tradnl"/>
        </w:rPr>
      </w:pPr>
    </w:p>
    <w:p w:rsidR="006C5F40" w:rsidRDefault="006C5F40" w:rsidP="00C72E19">
      <w:pPr>
        <w:pStyle w:val="Sinespaciado"/>
        <w:jc w:val="both"/>
        <w:rPr>
          <w:rFonts w:ascii="Times New Roman" w:hAnsi="Times New Roman" w:cs="Times New Roman"/>
          <w:i/>
          <w:sz w:val="20"/>
          <w:szCs w:val="20"/>
          <w:lang w:val="es-ES_tradnl"/>
        </w:rPr>
      </w:pPr>
      <w:r w:rsidRPr="006C5F40">
        <w:rPr>
          <w:rFonts w:ascii="Times New Roman" w:hAnsi="Times New Roman" w:cs="Times New Roman"/>
          <w:b/>
          <w:i/>
          <w:sz w:val="20"/>
          <w:szCs w:val="20"/>
          <w:lang w:val="es-ES_tradnl"/>
        </w:rPr>
        <w:t>Numero de oxidación</w:t>
      </w:r>
      <w:r>
        <w:rPr>
          <w:rFonts w:ascii="Times New Roman" w:hAnsi="Times New Roman" w:cs="Times New Roman"/>
          <w:b/>
          <w:i/>
          <w:sz w:val="20"/>
          <w:szCs w:val="20"/>
          <w:lang w:val="es-ES_tradnl"/>
        </w:rPr>
        <w:t xml:space="preserve"> </w:t>
      </w:r>
      <w:r w:rsidRPr="006C5F40">
        <w:rPr>
          <w:rFonts w:ascii="Times New Roman" w:hAnsi="Times New Roman" w:cs="Times New Roman"/>
          <w:i/>
          <w:sz w:val="20"/>
          <w:szCs w:val="20"/>
          <w:lang w:val="es-ES_tradnl"/>
        </w:rPr>
        <w:t xml:space="preserve">es la expresión del numero de electrones que un </w:t>
      </w:r>
      <w:r w:rsidR="00333C2F" w:rsidRPr="006C5F40">
        <w:rPr>
          <w:rFonts w:ascii="Times New Roman" w:hAnsi="Times New Roman" w:cs="Times New Roman"/>
          <w:i/>
          <w:sz w:val="20"/>
          <w:szCs w:val="20"/>
          <w:lang w:val="es-ES_tradnl"/>
        </w:rPr>
        <w:t>átomo</w:t>
      </w:r>
      <w:r>
        <w:rPr>
          <w:rFonts w:ascii="Times New Roman" w:hAnsi="Times New Roman" w:cs="Times New Roman"/>
          <w:b/>
          <w:i/>
          <w:sz w:val="20"/>
          <w:szCs w:val="20"/>
          <w:lang w:val="es-ES_tradnl"/>
        </w:rPr>
        <w:t xml:space="preserve"> </w:t>
      </w:r>
      <w:r w:rsidRPr="006C5F40">
        <w:rPr>
          <w:rFonts w:ascii="Times New Roman" w:hAnsi="Times New Roman" w:cs="Times New Roman"/>
          <w:i/>
          <w:sz w:val="20"/>
          <w:szCs w:val="20"/>
          <w:lang w:val="es-ES_tradnl"/>
        </w:rPr>
        <w:t xml:space="preserve">ha ganado, perdido o compartido al unirse con </w:t>
      </w:r>
      <w:r w:rsidR="00333C2F" w:rsidRPr="006C5F40">
        <w:rPr>
          <w:rFonts w:ascii="Times New Roman" w:hAnsi="Times New Roman" w:cs="Times New Roman"/>
          <w:i/>
          <w:sz w:val="20"/>
          <w:szCs w:val="20"/>
          <w:lang w:val="es-ES_tradnl"/>
        </w:rPr>
        <w:t>otros.</w:t>
      </w:r>
      <w:r w:rsidR="00333C2F">
        <w:rPr>
          <w:rFonts w:ascii="Times New Roman" w:hAnsi="Times New Roman" w:cs="Times New Roman"/>
          <w:i/>
          <w:sz w:val="20"/>
          <w:szCs w:val="20"/>
          <w:lang w:val="es-ES_tradnl"/>
        </w:rPr>
        <w:t xml:space="preserve"> El</w:t>
      </w:r>
      <w:r>
        <w:rPr>
          <w:rFonts w:ascii="Times New Roman" w:hAnsi="Times New Roman" w:cs="Times New Roman"/>
          <w:i/>
          <w:sz w:val="20"/>
          <w:szCs w:val="20"/>
          <w:lang w:val="es-ES_tradnl"/>
        </w:rPr>
        <w:t xml:space="preserve"> numero de oxidación es la misma valencia pero con signo positivo o negativo.</w:t>
      </w:r>
    </w:p>
    <w:p w:rsidR="006C5F40" w:rsidRDefault="006C5F40" w:rsidP="00C72E19">
      <w:pPr>
        <w:pStyle w:val="Sinespaciado"/>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 xml:space="preserve">Para determinar el </w:t>
      </w:r>
      <w:r w:rsidR="00333C2F">
        <w:rPr>
          <w:rFonts w:ascii="Times New Roman" w:hAnsi="Times New Roman" w:cs="Times New Roman"/>
          <w:i/>
          <w:sz w:val="20"/>
          <w:szCs w:val="20"/>
          <w:lang w:val="es-ES_tradnl"/>
        </w:rPr>
        <w:t>número</w:t>
      </w:r>
      <w:r>
        <w:rPr>
          <w:rFonts w:ascii="Times New Roman" w:hAnsi="Times New Roman" w:cs="Times New Roman"/>
          <w:i/>
          <w:sz w:val="20"/>
          <w:szCs w:val="20"/>
          <w:lang w:val="es-ES_tradnl"/>
        </w:rPr>
        <w:t xml:space="preserve"> </w:t>
      </w:r>
      <w:r w:rsidR="00333C2F">
        <w:rPr>
          <w:rFonts w:ascii="Times New Roman" w:hAnsi="Times New Roman" w:cs="Times New Roman"/>
          <w:i/>
          <w:sz w:val="20"/>
          <w:szCs w:val="20"/>
          <w:lang w:val="es-ES_tradnl"/>
        </w:rPr>
        <w:t>de oxidación de un elemento se d</w:t>
      </w:r>
      <w:r>
        <w:rPr>
          <w:rFonts w:ascii="Times New Roman" w:hAnsi="Times New Roman" w:cs="Times New Roman"/>
          <w:i/>
          <w:sz w:val="20"/>
          <w:szCs w:val="20"/>
          <w:lang w:val="es-ES_tradnl"/>
        </w:rPr>
        <w:t>eben tener en cuenta las siguientes reglas.</w:t>
      </w:r>
    </w:p>
    <w:p w:rsidR="006C5F40" w:rsidRDefault="006C5F40" w:rsidP="006C5F40">
      <w:pPr>
        <w:pStyle w:val="Sinespaciado"/>
        <w:numPr>
          <w:ilvl w:val="0"/>
          <w:numId w:val="3"/>
        </w:numPr>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 xml:space="preserve">El numero de oxidación del </w:t>
      </w:r>
      <w:r w:rsidR="00333C2F">
        <w:rPr>
          <w:rFonts w:ascii="Times New Roman" w:hAnsi="Times New Roman" w:cs="Times New Roman"/>
          <w:i/>
          <w:sz w:val="20"/>
          <w:szCs w:val="20"/>
          <w:lang w:val="es-ES_tradnl"/>
        </w:rPr>
        <w:t>átomo</w:t>
      </w:r>
      <w:r>
        <w:rPr>
          <w:rFonts w:ascii="Times New Roman" w:hAnsi="Times New Roman" w:cs="Times New Roman"/>
          <w:i/>
          <w:sz w:val="20"/>
          <w:szCs w:val="20"/>
          <w:lang w:val="es-ES_tradnl"/>
        </w:rPr>
        <w:t xml:space="preserve"> en estado libre es </w:t>
      </w:r>
      <w:r w:rsidR="00333C2F">
        <w:rPr>
          <w:rFonts w:ascii="Times New Roman" w:hAnsi="Times New Roman" w:cs="Times New Roman"/>
          <w:i/>
          <w:sz w:val="20"/>
          <w:szCs w:val="20"/>
          <w:lang w:val="es-ES_tradnl"/>
        </w:rPr>
        <w:t>(0</w:t>
      </w:r>
      <w:r>
        <w:rPr>
          <w:rFonts w:ascii="Times New Roman" w:hAnsi="Times New Roman" w:cs="Times New Roman"/>
          <w:i/>
          <w:sz w:val="20"/>
          <w:szCs w:val="20"/>
          <w:lang w:val="es-ES_tradnl"/>
        </w:rPr>
        <w:t>). Ejemplo Na</w:t>
      </w:r>
      <w:r>
        <w:rPr>
          <w:rFonts w:ascii="Times New Roman" w:hAnsi="Times New Roman" w:cs="Times New Roman"/>
          <w:i/>
          <w:sz w:val="20"/>
          <w:szCs w:val="20"/>
          <w:vertAlign w:val="superscript"/>
          <w:lang w:val="es-ES_tradnl"/>
        </w:rPr>
        <w:t>0</w:t>
      </w:r>
      <w:r>
        <w:rPr>
          <w:rFonts w:ascii="Times New Roman" w:hAnsi="Times New Roman" w:cs="Times New Roman"/>
          <w:i/>
          <w:sz w:val="20"/>
          <w:szCs w:val="20"/>
          <w:lang w:val="es-ES_tradnl"/>
        </w:rPr>
        <w:t xml:space="preserve"> , Cl</w:t>
      </w:r>
      <w:r w:rsidRPr="006C5F40">
        <w:rPr>
          <w:rFonts w:ascii="Times New Roman" w:hAnsi="Times New Roman" w:cs="Times New Roman"/>
          <w:i/>
          <w:sz w:val="20"/>
          <w:szCs w:val="20"/>
          <w:vertAlign w:val="subscript"/>
          <w:lang w:val="es-ES_tradnl"/>
        </w:rPr>
        <w:t>2</w:t>
      </w:r>
      <w:r>
        <w:rPr>
          <w:rFonts w:ascii="Times New Roman" w:hAnsi="Times New Roman" w:cs="Times New Roman"/>
          <w:i/>
          <w:sz w:val="20"/>
          <w:szCs w:val="20"/>
          <w:vertAlign w:val="superscript"/>
          <w:lang w:val="es-ES_tradnl"/>
        </w:rPr>
        <w:t>0</w:t>
      </w:r>
      <w:r>
        <w:rPr>
          <w:rFonts w:ascii="Times New Roman" w:hAnsi="Times New Roman" w:cs="Times New Roman"/>
          <w:i/>
          <w:sz w:val="20"/>
          <w:szCs w:val="20"/>
          <w:lang w:val="es-ES_tradnl"/>
        </w:rPr>
        <w:t xml:space="preserve"> , Fe</w:t>
      </w:r>
      <w:r>
        <w:rPr>
          <w:rFonts w:ascii="Times New Roman" w:hAnsi="Times New Roman" w:cs="Times New Roman"/>
          <w:i/>
          <w:sz w:val="20"/>
          <w:szCs w:val="20"/>
          <w:vertAlign w:val="superscript"/>
          <w:lang w:val="es-ES_tradnl"/>
        </w:rPr>
        <w:t xml:space="preserve">0 </w:t>
      </w:r>
    </w:p>
    <w:p w:rsidR="006C5F40" w:rsidRDefault="006C5F40" w:rsidP="006C5F40">
      <w:pPr>
        <w:pStyle w:val="Sinespaciado"/>
        <w:numPr>
          <w:ilvl w:val="0"/>
          <w:numId w:val="3"/>
        </w:numPr>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El numero de oxidación del hidrogeno es +1, excepto en los hidruros metálicos que es -1. Ejemplo hidruro de sodio Na</w:t>
      </w:r>
      <w:r>
        <w:rPr>
          <w:rFonts w:ascii="Times New Roman" w:hAnsi="Times New Roman" w:cs="Times New Roman"/>
          <w:i/>
          <w:sz w:val="20"/>
          <w:szCs w:val="20"/>
          <w:vertAlign w:val="superscript"/>
          <w:lang w:val="es-ES_tradnl"/>
        </w:rPr>
        <w:t>+1</w:t>
      </w:r>
      <w:r>
        <w:rPr>
          <w:rFonts w:ascii="Times New Roman" w:hAnsi="Times New Roman" w:cs="Times New Roman"/>
          <w:i/>
          <w:sz w:val="20"/>
          <w:szCs w:val="20"/>
          <w:lang w:val="es-ES_tradnl"/>
        </w:rPr>
        <w:t xml:space="preserve"> H</w:t>
      </w:r>
      <w:r>
        <w:rPr>
          <w:rFonts w:ascii="Times New Roman" w:hAnsi="Times New Roman" w:cs="Times New Roman"/>
          <w:i/>
          <w:sz w:val="20"/>
          <w:szCs w:val="20"/>
          <w:vertAlign w:val="superscript"/>
          <w:lang w:val="es-ES_tradnl"/>
        </w:rPr>
        <w:t>-1</w:t>
      </w:r>
    </w:p>
    <w:p w:rsidR="006C5F40" w:rsidRDefault="00333C2F" w:rsidP="006C5F40">
      <w:pPr>
        <w:pStyle w:val="Sinespaciado"/>
        <w:numPr>
          <w:ilvl w:val="0"/>
          <w:numId w:val="3"/>
        </w:numPr>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E</w:t>
      </w:r>
      <w:r w:rsidR="006C5F40">
        <w:rPr>
          <w:rFonts w:ascii="Times New Roman" w:hAnsi="Times New Roman" w:cs="Times New Roman"/>
          <w:i/>
          <w:sz w:val="20"/>
          <w:szCs w:val="20"/>
          <w:lang w:val="es-ES_tradnl"/>
        </w:rPr>
        <w:t xml:space="preserve">l numero de </w:t>
      </w:r>
      <w:r>
        <w:rPr>
          <w:rFonts w:ascii="Times New Roman" w:hAnsi="Times New Roman" w:cs="Times New Roman"/>
          <w:i/>
          <w:sz w:val="20"/>
          <w:szCs w:val="20"/>
          <w:lang w:val="es-ES_tradnl"/>
        </w:rPr>
        <w:t>oxidación</w:t>
      </w:r>
      <w:r w:rsidR="006C5F40">
        <w:rPr>
          <w:rFonts w:ascii="Times New Roman" w:hAnsi="Times New Roman" w:cs="Times New Roman"/>
          <w:i/>
          <w:sz w:val="20"/>
          <w:szCs w:val="20"/>
          <w:lang w:val="es-ES_tradnl"/>
        </w:rPr>
        <w:t xml:space="preserve"> del oxigeno es -2</w:t>
      </w:r>
      <w:r>
        <w:rPr>
          <w:rFonts w:ascii="Times New Roman" w:hAnsi="Times New Roman" w:cs="Times New Roman"/>
          <w:i/>
          <w:sz w:val="20"/>
          <w:szCs w:val="20"/>
          <w:lang w:val="es-ES_tradnl"/>
        </w:rPr>
        <w:t>, excepto en los peróxidos. Ejemplo H</w:t>
      </w:r>
      <w:r w:rsidRPr="00333C2F">
        <w:rPr>
          <w:rFonts w:ascii="Times New Roman" w:hAnsi="Times New Roman" w:cs="Times New Roman"/>
          <w:i/>
          <w:sz w:val="20"/>
          <w:szCs w:val="20"/>
          <w:vertAlign w:val="subscript"/>
          <w:lang w:val="es-ES_tradnl"/>
        </w:rPr>
        <w:t>2</w:t>
      </w:r>
      <w:r>
        <w:rPr>
          <w:rFonts w:ascii="Times New Roman" w:hAnsi="Times New Roman" w:cs="Times New Roman"/>
          <w:i/>
          <w:sz w:val="20"/>
          <w:szCs w:val="20"/>
          <w:vertAlign w:val="superscript"/>
          <w:lang w:val="es-ES_tradnl"/>
        </w:rPr>
        <w:t>+1</w:t>
      </w:r>
      <w:r>
        <w:rPr>
          <w:rFonts w:ascii="Times New Roman" w:hAnsi="Times New Roman" w:cs="Times New Roman"/>
          <w:i/>
          <w:sz w:val="20"/>
          <w:szCs w:val="20"/>
          <w:lang w:val="es-ES_tradnl"/>
        </w:rPr>
        <w:t xml:space="preserve"> O</w:t>
      </w:r>
      <w:r w:rsidRPr="00333C2F">
        <w:rPr>
          <w:rFonts w:ascii="Times New Roman" w:hAnsi="Times New Roman" w:cs="Times New Roman"/>
          <w:i/>
          <w:sz w:val="20"/>
          <w:szCs w:val="20"/>
          <w:vertAlign w:val="subscript"/>
          <w:lang w:val="es-ES_tradnl"/>
        </w:rPr>
        <w:t>2</w:t>
      </w:r>
      <w:r w:rsidR="006C5F40" w:rsidRPr="00333C2F">
        <w:rPr>
          <w:rFonts w:ascii="Times New Roman" w:hAnsi="Times New Roman" w:cs="Times New Roman"/>
          <w:i/>
          <w:sz w:val="20"/>
          <w:szCs w:val="20"/>
          <w:vertAlign w:val="subscript"/>
          <w:lang w:val="es-ES_tradnl"/>
        </w:rPr>
        <w:t xml:space="preserve"> </w:t>
      </w:r>
      <w:r>
        <w:rPr>
          <w:rFonts w:ascii="Times New Roman" w:hAnsi="Times New Roman" w:cs="Times New Roman"/>
          <w:i/>
          <w:sz w:val="20"/>
          <w:szCs w:val="20"/>
          <w:vertAlign w:val="superscript"/>
          <w:lang w:val="es-ES_tradnl"/>
        </w:rPr>
        <w:t>-1</w:t>
      </w:r>
    </w:p>
    <w:p w:rsidR="00333C2F" w:rsidRDefault="00333C2F" w:rsidP="006C5F40">
      <w:pPr>
        <w:pStyle w:val="Sinespaciado"/>
        <w:numPr>
          <w:ilvl w:val="0"/>
          <w:numId w:val="3"/>
        </w:numPr>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 xml:space="preserve">La suma de todos los números de oxidación de los átomos en una formula química es igual a (0) ejemplo </w:t>
      </w:r>
      <w:proofErr w:type="spellStart"/>
      <w:r>
        <w:rPr>
          <w:rFonts w:ascii="Times New Roman" w:hAnsi="Times New Roman" w:cs="Times New Roman"/>
          <w:i/>
          <w:sz w:val="20"/>
          <w:szCs w:val="20"/>
          <w:lang w:val="es-ES_tradnl"/>
        </w:rPr>
        <w:t>HClO</w:t>
      </w:r>
      <w:proofErr w:type="spellEnd"/>
      <w:r>
        <w:rPr>
          <w:rFonts w:ascii="Times New Roman" w:hAnsi="Times New Roman" w:cs="Times New Roman"/>
          <w:i/>
          <w:sz w:val="20"/>
          <w:szCs w:val="20"/>
          <w:lang w:val="es-ES_tradnl"/>
        </w:rPr>
        <w:t xml:space="preserve"> (Acido hipocloroso)  </w:t>
      </w:r>
      <w:proofErr w:type="spellStart"/>
      <w:r>
        <w:rPr>
          <w:rFonts w:ascii="Times New Roman" w:hAnsi="Times New Roman" w:cs="Times New Roman"/>
          <w:i/>
          <w:sz w:val="20"/>
          <w:szCs w:val="20"/>
          <w:lang w:val="es-ES_tradnl"/>
        </w:rPr>
        <w:t>H</w:t>
      </w:r>
      <w:r w:rsidRPr="00333C2F">
        <w:rPr>
          <w:rFonts w:ascii="Times New Roman" w:hAnsi="Times New Roman" w:cs="Times New Roman"/>
          <w:i/>
          <w:sz w:val="20"/>
          <w:szCs w:val="20"/>
          <w:vertAlign w:val="superscript"/>
          <w:lang w:val="es-ES_tradnl"/>
        </w:rPr>
        <w:t>+</w:t>
      </w:r>
      <w:r>
        <w:rPr>
          <w:rFonts w:ascii="Times New Roman" w:hAnsi="Times New Roman" w:cs="Times New Roman"/>
          <w:i/>
          <w:sz w:val="20"/>
          <w:szCs w:val="20"/>
          <w:lang w:val="es-ES_tradnl"/>
        </w:rPr>
        <w:t>Cl</w:t>
      </w:r>
      <w:proofErr w:type="spellEnd"/>
      <w:r w:rsidRPr="00333C2F">
        <w:rPr>
          <w:rFonts w:ascii="Times New Roman" w:hAnsi="Times New Roman" w:cs="Times New Roman"/>
          <w:i/>
          <w:sz w:val="20"/>
          <w:szCs w:val="20"/>
          <w:vertAlign w:val="superscript"/>
          <w:lang w:val="es-ES_tradnl"/>
        </w:rPr>
        <w:t>+</w:t>
      </w:r>
      <w:r>
        <w:rPr>
          <w:rFonts w:ascii="Times New Roman" w:hAnsi="Times New Roman" w:cs="Times New Roman"/>
          <w:i/>
          <w:sz w:val="20"/>
          <w:szCs w:val="20"/>
          <w:lang w:val="es-ES_tradnl"/>
        </w:rPr>
        <w:t xml:space="preserve"> O</w:t>
      </w:r>
      <w:r w:rsidRPr="00333C2F">
        <w:rPr>
          <w:rFonts w:ascii="Times New Roman" w:hAnsi="Times New Roman" w:cs="Times New Roman"/>
          <w:i/>
          <w:sz w:val="20"/>
          <w:szCs w:val="20"/>
          <w:vertAlign w:val="superscript"/>
          <w:lang w:val="es-ES_tradnl"/>
        </w:rPr>
        <w:t>-2</w:t>
      </w:r>
      <w:r>
        <w:rPr>
          <w:rFonts w:ascii="Times New Roman" w:hAnsi="Times New Roman" w:cs="Times New Roman"/>
          <w:i/>
          <w:sz w:val="20"/>
          <w:szCs w:val="20"/>
          <w:lang w:val="es-ES_tradnl"/>
        </w:rPr>
        <w:t xml:space="preserve"> la suma seria +1+1</w:t>
      </w:r>
      <w:proofErr w:type="gramStart"/>
      <w:r>
        <w:rPr>
          <w:rFonts w:ascii="Times New Roman" w:hAnsi="Times New Roman" w:cs="Times New Roman"/>
          <w:i/>
          <w:sz w:val="20"/>
          <w:szCs w:val="20"/>
          <w:lang w:val="es-ES_tradnl"/>
        </w:rPr>
        <w:t>+(</w:t>
      </w:r>
      <w:proofErr w:type="gramEnd"/>
      <w:r>
        <w:rPr>
          <w:rFonts w:ascii="Times New Roman" w:hAnsi="Times New Roman" w:cs="Times New Roman"/>
          <w:i/>
          <w:sz w:val="20"/>
          <w:szCs w:val="20"/>
          <w:lang w:val="es-ES_tradnl"/>
        </w:rPr>
        <w:t>-2)=0.</w:t>
      </w:r>
    </w:p>
    <w:p w:rsidR="00333C2F" w:rsidRDefault="00333C2F" w:rsidP="006C5F40">
      <w:pPr>
        <w:pStyle w:val="Sinespaciado"/>
        <w:numPr>
          <w:ilvl w:val="0"/>
          <w:numId w:val="3"/>
        </w:numPr>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 xml:space="preserve">La suma de los </w:t>
      </w:r>
      <w:proofErr w:type="spellStart"/>
      <w:r>
        <w:rPr>
          <w:rFonts w:ascii="Times New Roman" w:hAnsi="Times New Roman" w:cs="Times New Roman"/>
          <w:i/>
          <w:sz w:val="20"/>
          <w:szCs w:val="20"/>
          <w:lang w:val="es-ES_tradnl"/>
        </w:rPr>
        <w:t>numeros</w:t>
      </w:r>
      <w:proofErr w:type="spellEnd"/>
      <w:r>
        <w:rPr>
          <w:rFonts w:ascii="Times New Roman" w:hAnsi="Times New Roman" w:cs="Times New Roman"/>
          <w:i/>
          <w:sz w:val="20"/>
          <w:szCs w:val="20"/>
          <w:lang w:val="es-ES_tradnl"/>
        </w:rPr>
        <w:t xml:space="preserve"> de oxidación de los </w:t>
      </w:r>
      <w:proofErr w:type="spellStart"/>
      <w:r>
        <w:rPr>
          <w:rFonts w:ascii="Times New Roman" w:hAnsi="Times New Roman" w:cs="Times New Roman"/>
          <w:i/>
          <w:sz w:val="20"/>
          <w:szCs w:val="20"/>
          <w:lang w:val="es-ES_tradnl"/>
        </w:rPr>
        <w:t>atomos</w:t>
      </w:r>
      <w:proofErr w:type="spellEnd"/>
      <w:r>
        <w:rPr>
          <w:rFonts w:ascii="Times New Roman" w:hAnsi="Times New Roman" w:cs="Times New Roman"/>
          <w:i/>
          <w:sz w:val="20"/>
          <w:szCs w:val="20"/>
          <w:lang w:val="es-ES_tradnl"/>
        </w:rPr>
        <w:t xml:space="preserve"> en un ion es igual a la carga del ion. Ejemplo </w:t>
      </w:r>
      <w:proofErr w:type="spellStart"/>
      <w:r>
        <w:rPr>
          <w:rFonts w:ascii="Times New Roman" w:hAnsi="Times New Roman" w:cs="Times New Roman"/>
          <w:i/>
          <w:sz w:val="20"/>
          <w:szCs w:val="20"/>
          <w:lang w:val="es-ES_tradnl"/>
        </w:rPr>
        <w:t>ClO</w:t>
      </w:r>
      <w:proofErr w:type="spellEnd"/>
      <w:r>
        <w:rPr>
          <w:rFonts w:ascii="Times New Roman" w:hAnsi="Times New Roman" w:cs="Times New Roman"/>
          <w:i/>
          <w:sz w:val="20"/>
          <w:szCs w:val="20"/>
          <w:vertAlign w:val="superscript"/>
          <w:lang w:val="es-ES_tradnl"/>
        </w:rPr>
        <w:t xml:space="preserve"> –</w:t>
      </w:r>
      <w:r>
        <w:rPr>
          <w:rFonts w:ascii="Times New Roman" w:hAnsi="Times New Roman" w:cs="Times New Roman"/>
          <w:i/>
          <w:sz w:val="20"/>
          <w:szCs w:val="20"/>
          <w:lang w:val="es-ES_tradnl"/>
        </w:rPr>
        <w:t xml:space="preserve"> (Ion hipoclorito)   Cl</w:t>
      </w:r>
      <w:r w:rsidRPr="00333C2F">
        <w:rPr>
          <w:rFonts w:ascii="Times New Roman" w:hAnsi="Times New Roman" w:cs="Times New Roman"/>
          <w:i/>
          <w:sz w:val="20"/>
          <w:szCs w:val="20"/>
          <w:vertAlign w:val="superscript"/>
          <w:lang w:val="es-ES_tradnl"/>
        </w:rPr>
        <w:t>+</w:t>
      </w:r>
      <w:r w:rsidR="00D15A06">
        <w:rPr>
          <w:rFonts w:ascii="Times New Roman" w:hAnsi="Times New Roman" w:cs="Times New Roman"/>
          <w:i/>
          <w:sz w:val="20"/>
          <w:szCs w:val="20"/>
          <w:lang w:val="es-ES_tradnl"/>
        </w:rPr>
        <w:t xml:space="preserve"> O</w:t>
      </w:r>
      <w:r>
        <w:rPr>
          <w:rFonts w:ascii="Times New Roman" w:hAnsi="Times New Roman" w:cs="Times New Roman"/>
          <w:i/>
          <w:sz w:val="20"/>
          <w:szCs w:val="20"/>
          <w:lang w:val="es-ES_tradnl"/>
        </w:rPr>
        <w:t xml:space="preserve"> </w:t>
      </w:r>
      <w:r w:rsidRPr="00333C2F">
        <w:rPr>
          <w:rFonts w:ascii="Times New Roman" w:hAnsi="Times New Roman" w:cs="Times New Roman"/>
          <w:i/>
          <w:sz w:val="20"/>
          <w:szCs w:val="20"/>
          <w:vertAlign w:val="superscript"/>
          <w:lang w:val="es-ES_tradnl"/>
        </w:rPr>
        <w:t>-2</w:t>
      </w:r>
      <w:r w:rsidR="00D15A06">
        <w:rPr>
          <w:rFonts w:ascii="Times New Roman" w:hAnsi="Times New Roman" w:cs="Times New Roman"/>
          <w:i/>
          <w:sz w:val="20"/>
          <w:szCs w:val="20"/>
          <w:lang w:val="es-ES_tradnl"/>
        </w:rPr>
        <w:t xml:space="preserve"> la suma seria +1 </w:t>
      </w:r>
      <w:proofErr w:type="gramStart"/>
      <w:r w:rsidR="00D15A06">
        <w:rPr>
          <w:rFonts w:ascii="Times New Roman" w:hAnsi="Times New Roman" w:cs="Times New Roman"/>
          <w:i/>
          <w:sz w:val="20"/>
          <w:szCs w:val="20"/>
          <w:lang w:val="es-ES_tradnl"/>
        </w:rPr>
        <w:t>+(</w:t>
      </w:r>
      <w:proofErr w:type="gramEnd"/>
      <w:r w:rsidR="00D15A06">
        <w:rPr>
          <w:rFonts w:ascii="Times New Roman" w:hAnsi="Times New Roman" w:cs="Times New Roman"/>
          <w:i/>
          <w:sz w:val="20"/>
          <w:szCs w:val="20"/>
          <w:lang w:val="es-ES_tradnl"/>
        </w:rPr>
        <w:t xml:space="preserve"> -2)= -1.</w:t>
      </w:r>
    </w:p>
    <w:p w:rsidR="00D15A06" w:rsidRDefault="00D15A06" w:rsidP="006C5F40">
      <w:pPr>
        <w:pStyle w:val="Sinespaciado"/>
        <w:numPr>
          <w:ilvl w:val="0"/>
          <w:numId w:val="3"/>
        </w:numPr>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En sus compuestos binarios (compuestos que tienen 2 elementos</w:t>
      </w:r>
      <w:proofErr w:type="gramStart"/>
      <w:r>
        <w:rPr>
          <w:rFonts w:ascii="Times New Roman" w:hAnsi="Times New Roman" w:cs="Times New Roman"/>
          <w:i/>
          <w:sz w:val="20"/>
          <w:szCs w:val="20"/>
          <w:lang w:val="es-ES_tradnl"/>
        </w:rPr>
        <w:t>) ,</w:t>
      </w:r>
      <w:proofErr w:type="gramEnd"/>
      <w:r>
        <w:rPr>
          <w:rFonts w:ascii="Times New Roman" w:hAnsi="Times New Roman" w:cs="Times New Roman"/>
          <w:i/>
          <w:sz w:val="20"/>
          <w:szCs w:val="20"/>
          <w:lang w:val="es-ES_tradnl"/>
        </w:rPr>
        <w:t xml:space="preserve"> los halógenos ( </w:t>
      </w:r>
      <w:proofErr w:type="spellStart"/>
      <w:r>
        <w:rPr>
          <w:rFonts w:ascii="Times New Roman" w:hAnsi="Times New Roman" w:cs="Times New Roman"/>
          <w:i/>
          <w:sz w:val="20"/>
          <w:szCs w:val="20"/>
          <w:lang w:val="es-ES_tradnl"/>
        </w:rPr>
        <w:t>F,Cl,Br.I</w:t>
      </w:r>
      <w:proofErr w:type="spellEnd"/>
      <w:r>
        <w:rPr>
          <w:rFonts w:ascii="Times New Roman" w:hAnsi="Times New Roman" w:cs="Times New Roman"/>
          <w:i/>
          <w:sz w:val="20"/>
          <w:szCs w:val="20"/>
          <w:lang w:val="es-ES_tradnl"/>
        </w:rPr>
        <w:t xml:space="preserve"> ) poseen </w:t>
      </w:r>
      <w:proofErr w:type="spellStart"/>
      <w:r>
        <w:rPr>
          <w:rFonts w:ascii="Times New Roman" w:hAnsi="Times New Roman" w:cs="Times New Roman"/>
          <w:i/>
          <w:sz w:val="20"/>
          <w:szCs w:val="20"/>
          <w:lang w:val="es-ES_tradnl"/>
        </w:rPr>
        <w:t>numeros</w:t>
      </w:r>
      <w:proofErr w:type="spellEnd"/>
      <w:r>
        <w:rPr>
          <w:rFonts w:ascii="Times New Roman" w:hAnsi="Times New Roman" w:cs="Times New Roman"/>
          <w:i/>
          <w:sz w:val="20"/>
          <w:szCs w:val="20"/>
          <w:lang w:val="es-ES_tradnl"/>
        </w:rPr>
        <w:t xml:space="preserve"> de oxidación de -1 y el S -2.</w:t>
      </w:r>
    </w:p>
    <w:p w:rsidR="00D15A06" w:rsidRDefault="00D15A06" w:rsidP="00D15A06">
      <w:pPr>
        <w:pStyle w:val="Sinespaciado"/>
        <w:ind w:left="720"/>
        <w:jc w:val="both"/>
        <w:rPr>
          <w:rFonts w:ascii="Times New Roman" w:hAnsi="Times New Roman" w:cs="Times New Roman"/>
          <w:i/>
          <w:sz w:val="20"/>
          <w:szCs w:val="20"/>
          <w:lang w:val="es-ES_tradnl"/>
        </w:rPr>
      </w:pPr>
    </w:p>
    <w:p w:rsidR="00D15A06" w:rsidRDefault="00D15A06" w:rsidP="00D15A06">
      <w:pPr>
        <w:pStyle w:val="Sinespaciado"/>
        <w:ind w:left="720"/>
        <w:jc w:val="both"/>
        <w:rPr>
          <w:rFonts w:ascii="Times New Roman" w:hAnsi="Times New Roman" w:cs="Times New Roman"/>
          <w:i/>
          <w:sz w:val="20"/>
          <w:szCs w:val="20"/>
          <w:lang w:val="es-ES_tradnl"/>
        </w:rPr>
      </w:pPr>
      <w:proofErr w:type="spellStart"/>
      <w:r>
        <w:rPr>
          <w:rFonts w:ascii="Times New Roman" w:hAnsi="Times New Roman" w:cs="Times New Roman"/>
          <w:i/>
          <w:sz w:val="20"/>
          <w:szCs w:val="20"/>
          <w:lang w:val="es-ES_tradnl"/>
        </w:rPr>
        <w:t>Ejercicios.determinar</w:t>
      </w:r>
      <w:proofErr w:type="spellEnd"/>
      <w:r>
        <w:rPr>
          <w:rFonts w:ascii="Times New Roman" w:hAnsi="Times New Roman" w:cs="Times New Roman"/>
          <w:i/>
          <w:sz w:val="20"/>
          <w:szCs w:val="20"/>
          <w:lang w:val="es-ES_tradnl"/>
        </w:rPr>
        <w:t xml:space="preserve"> los </w:t>
      </w:r>
      <w:proofErr w:type="spellStart"/>
      <w:r>
        <w:rPr>
          <w:rFonts w:ascii="Times New Roman" w:hAnsi="Times New Roman" w:cs="Times New Roman"/>
          <w:i/>
          <w:sz w:val="20"/>
          <w:szCs w:val="20"/>
          <w:lang w:val="es-ES_tradnl"/>
        </w:rPr>
        <w:t>numeros</w:t>
      </w:r>
      <w:proofErr w:type="spellEnd"/>
      <w:r>
        <w:rPr>
          <w:rFonts w:ascii="Times New Roman" w:hAnsi="Times New Roman" w:cs="Times New Roman"/>
          <w:i/>
          <w:sz w:val="20"/>
          <w:szCs w:val="20"/>
          <w:lang w:val="es-ES_tradnl"/>
        </w:rPr>
        <w:t xml:space="preserve"> de oxidación de cada uno de los elementos que participan en cada compuesto</w:t>
      </w:r>
      <w:proofErr w:type="gramStart"/>
      <w:r>
        <w:rPr>
          <w:rFonts w:ascii="Times New Roman" w:hAnsi="Times New Roman" w:cs="Times New Roman"/>
          <w:i/>
          <w:sz w:val="20"/>
          <w:szCs w:val="20"/>
          <w:lang w:val="es-ES_tradnl"/>
        </w:rPr>
        <w:t>..</w:t>
      </w:r>
      <w:proofErr w:type="gramEnd"/>
    </w:p>
    <w:p w:rsidR="00D15A06" w:rsidRDefault="00D15A06" w:rsidP="00D15A06">
      <w:pPr>
        <w:pStyle w:val="Sinespaciado"/>
        <w:ind w:left="720"/>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HNO</w:t>
      </w:r>
      <w:r w:rsidRPr="00D15A06">
        <w:rPr>
          <w:rFonts w:ascii="Times New Roman" w:hAnsi="Times New Roman" w:cs="Times New Roman"/>
          <w:i/>
          <w:sz w:val="20"/>
          <w:szCs w:val="20"/>
          <w:vertAlign w:val="subscript"/>
          <w:lang w:val="es-ES_tradnl"/>
        </w:rPr>
        <w:t>3</w:t>
      </w:r>
      <w:r>
        <w:rPr>
          <w:rFonts w:ascii="Times New Roman" w:hAnsi="Times New Roman" w:cs="Times New Roman"/>
          <w:i/>
          <w:sz w:val="20"/>
          <w:szCs w:val="20"/>
          <w:lang w:val="es-ES_tradnl"/>
        </w:rPr>
        <w:t xml:space="preserve">                          H</w:t>
      </w:r>
      <w:r w:rsidRPr="00D15A06">
        <w:rPr>
          <w:rFonts w:ascii="Times New Roman" w:hAnsi="Times New Roman" w:cs="Times New Roman"/>
          <w:i/>
          <w:sz w:val="20"/>
          <w:szCs w:val="20"/>
          <w:vertAlign w:val="subscript"/>
          <w:lang w:val="es-ES_tradnl"/>
        </w:rPr>
        <w:t>3</w:t>
      </w:r>
      <w:r>
        <w:rPr>
          <w:rFonts w:ascii="Times New Roman" w:hAnsi="Times New Roman" w:cs="Times New Roman"/>
          <w:i/>
          <w:sz w:val="20"/>
          <w:szCs w:val="20"/>
          <w:lang w:val="es-ES_tradnl"/>
        </w:rPr>
        <w:t>PO</w:t>
      </w:r>
      <w:r w:rsidRPr="00D15A06">
        <w:rPr>
          <w:rFonts w:ascii="Times New Roman" w:hAnsi="Times New Roman" w:cs="Times New Roman"/>
          <w:i/>
          <w:sz w:val="20"/>
          <w:szCs w:val="20"/>
          <w:vertAlign w:val="subscript"/>
          <w:lang w:val="es-ES_tradnl"/>
        </w:rPr>
        <w:t>4</w:t>
      </w:r>
      <w:r>
        <w:rPr>
          <w:rFonts w:ascii="Times New Roman" w:hAnsi="Times New Roman" w:cs="Times New Roman"/>
          <w:i/>
          <w:sz w:val="20"/>
          <w:szCs w:val="20"/>
          <w:lang w:val="es-ES_tradnl"/>
        </w:rPr>
        <w:t xml:space="preserve">                 </w:t>
      </w:r>
      <w:proofErr w:type="gramStart"/>
      <w:r>
        <w:rPr>
          <w:rFonts w:ascii="Times New Roman" w:hAnsi="Times New Roman" w:cs="Times New Roman"/>
          <w:i/>
          <w:sz w:val="20"/>
          <w:szCs w:val="20"/>
          <w:lang w:val="es-ES_tradnl"/>
        </w:rPr>
        <w:t>AL</w:t>
      </w:r>
      <w:r w:rsidRPr="00D15A06">
        <w:rPr>
          <w:rFonts w:ascii="Times New Roman" w:hAnsi="Times New Roman" w:cs="Times New Roman"/>
          <w:i/>
          <w:sz w:val="20"/>
          <w:szCs w:val="20"/>
          <w:vertAlign w:val="subscript"/>
          <w:lang w:val="es-ES_tradnl"/>
        </w:rPr>
        <w:t>2</w:t>
      </w:r>
      <w:r>
        <w:rPr>
          <w:rFonts w:ascii="Times New Roman" w:hAnsi="Times New Roman" w:cs="Times New Roman"/>
          <w:i/>
          <w:sz w:val="20"/>
          <w:szCs w:val="20"/>
          <w:lang w:val="es-ES_tradnl"/>
        </w:rPr>
        <w:t>(</w:t>
      </w:r>
      <w:proofErr w:type="gramEnd"/>
      <w:r>
        <w:rPr>
          <w:rFonts w:ascii="Times New Roman" w:hAnsi="Times New Roman" w:cs="Times New Roman"/>
          <w:i/>
          <w:sz w:val="20"/>
          <w:szCs w:val="20"/>
          <w:lang w:val="es-ES_tradnl"/>
        </w:rPr>
        <w:t>SO</w:t>
      </w:r>
      <w:r w:rsidRPr="00D15A06">
        <w:rPr>
          <w:rFonts w:ascii="Times New Roman" w:hAnsi="Times New Roman" w:cs="Times New Roman"/>
          <w:i/>
          <w:sz w:val="20"/>
          <w:szCs w:val="20"/>
          <w:vertAlign w:val="subscript"/>
          <w:lang w:val="es-ES_tradnl"/>
        </w:rPr>
        <w:t>4</w:t>
      </w:r>
      <w:r>
        <w:rPr>
          <w:rFonts w:ascii="Times New Roman" w:hAnsi="Times New Roman" w:cs="Times New Roman"/>
          <w:i/>
          <w:sz w:val="20"/>
          <w:szCs w:val="20"/>
          <w:lang w:val="es-ES_tradnl"/>
        </w:rPr>
        <w:t>)</w:t>
      </w:r>
      <w:r w:rsidRPr="00D15A06">
        <w:rPr>
          <w:rFonts w:ascii="Times New Roman" w:hAnsi="Times New Roman" w:cs="Times New Roman"/>
          <w:i/>
          <w:sz w:val="20"/>
          <w:szCs w:val="20"/>
          <w:vertAlign w:val="subscript"/>
          <w:lang w:val="es-ES_tradnl"/>
        </w:rPr>
        <w:t>3</w:t>
      </w:r>
      <w:r>
        <w:rPr>
          <w:rFonts w:ascii="Times New Roman" w:hAnsi="Times New Roman" w:cs="Times New Roman"/>
          <w:i/>
          <w:sz w:val="20"/>
          <w:szCs w:val="20"/>
          <w:vertAlign w:val="subscript"/>
          <w:lang w:val="es-ES_tradnl"/>
        </w:rPr>
        <w:t xml:space="preserve"> </w:t>
      </w:r>
    </w:p>
    <w:p w:rsidR="00D15A06" w:rsidRDefault="00D15A06" w:rsidP="00D15A06">
      <w:pPr>
        <w:pStyle w:val="Sinespaciado"/>
        <w:ind w:left="720"/>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 xml:space="preserve">A continuación se relacionan algunos elementos químicos con su ubicación en la tabla periódica y su </w:t>
      </w:r>
      <w:proofErr w:type="spellStart"/>
      <w:proofErr w:type="gramStart"/>
      <w:r>
        <w:rPr>
          <w:rFonts w:ascii="Times New Roman" w:hAnsi="Times New Roman" w:cs="Times New Roman"/>
          <w:i/>
          <w:sz w:val="20"/>
          <w:szCs w:val="20"/>
          <w:lang w:val="es-ES_tradnl"/>
        </w:rPr>
        <w:t>numero</w:t>
      </w:r>
      <w:proofErr w:type="spellEnd"/>
      <w:proofErr w:type="gramEnd"/>
      <w:r>
        <w:rPr>
          <w:rFonts w:ascii="Times New Roman" w:hAnsi="Times New Roman" w:cs="Times New Roman"/>
          <w:i/>
          <w:sz w:val="20"/>
          <w:szCs w:val="20"/>
          <w:lang w:val="es-ES_tradnl"/>
        </w:rPr>
        <w:t xml:space="preserve"> de oxidación.</w:t>
      </w:r>
      <w:bookmarkStart w:id="0" w:name="_GoBack"/>
      <w:bookmarkEnd w:id="0"/>
    </w:p>
    <w:p w:rsidR="00136420" w:rsidRDefault="00136420" w:rsidP="00D15A06">
      <w:pPr>
        <w:pStyle w:val="Sinespaciado"/>
        <w:ind w:left="720"/>
        <w:jc w:val="both"/>
        <w:rPr>
          <w:rFonts w:ascii="Times New Roman" w:hAnsi="Times New Roman" w:cs="Times New Roman"/>
          <w:i/>
          <w:sz w:val="20"/>
          <w:szCs w:val="20"/>
          <w:lang w:val="es-ES_tradnl"/>
        </w:rPr>
      </w:pPr>
    </w:p>
    <w:p w:rsidR="00D15A06" w:rsidRPr="00D15A06" w:rsidRDefault="00D15A06" w:rsidP="00D15A06">
      <w:pPr>
        <w:pStyle w:val="Sinespaciado"/>
        <w:ind w:left="720"/>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ELEMENTOS REPRESENTATIV0S</w:t>
      </w:r>
    </w:p>
    <w:tbl>
      <w:tblPr>
        <w:tblStyle w:val="Tablaconcuadrcula"/>
        <w:tblW w:w="0" w:type="auto"/>
        <w:tblInd w:w="720" w:type="dxa"/>
        <w:tblLook w:val="04A0" w:firstRow="1" w:lastRow="0" w:firstColumn="1" w:lastColumn="0" w:noHBand="0" w:noVBand="1"/>
      </w:tblPr>
      <w:tblGrid>
        <w:gridCol w:w="948"/>
        <w:gridCol w:w="850"/>
        <w:gridCol w:w="851"/>
        <w:gridCol w:w="1275"/>
        <w:gridCol w:w="993"/>
        <w:gridCol w:w="1417"/>
        <w:gridCol w:w="2000"/>
      </w:tblGrid>
      <w:tr w:rsidR="00023272" w:rsidTr="00023272">
        <w:tc>
          <w:tcPr>
            <w:tcW w:w="948" w:type="dxa"/>
          </w:tcPr>
          <w:p w:rsidR="00D15A06" w:rsidRDefault="00D15A06" w:rsidP="00D15A06">
            <w:pPr>
              <w:pStyle w:val="Sinespaciado"/>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IA +1</w:t>
            </w:r>
          </w:p>
        </w:tc>
        <w:tc>
          <w:tcPr>
            <w:tcW w:w="850" w:type="dxa"/>
          </w:tcPr>
          <w:p w:rsidR="00D15A06" w:rsidRDefault="00D15A06" w:rsidP="00D15A06">
            <w:pPr>
              <w:pStyle w:val="Sinespaciado"/>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IIA  +2</w:t>
            </w:r>
          </w:p>
        </w:tc>
        <w:tc>
          <w:tcPr>
            <w:tcW w:w="851" w:type="dxa"/>
          </w:tcPr>
          <w:p w:rsidR="00D15A06" w:rsidRDefault="00D15A06" w:rsidP="00D15A06">
            <w:pPr>
              <w:pStyle w:val="Sinespaciado"/>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II</w:t>
            </w:r>
            <w:r w:rsidR="00023272">
              <w:rPr>
                <w:rFonts w:ascii="Times New Roman" w:hAnsi="Times New Roman" w:cs="Times New Roman"/>
                <w:i/>
                <w:sz w:val="20"/>
                <w:szCs w:val="20"/>
                <w:lang w:val="es-ES_tradnl"/>
              </w:rPr>
              <w:t>I</w:t>
            </w:r>
            <w:r>
              <w:rPr>
                <w:rFonts w:ascii="Times New Roman" w:hAnsi="Times New Roman" w:cs="Times New Roman"/>
                <w:i/>
                <w:sz w:val="20"/>
                <w:szCs w:val="20"/>
                <w:lang w:val="es-ES_tradnl"/>
              </w:rPr>
              <w:t>A +3</w:t>
            </w:r>
          </w:p>
        </w:tc>
        <w:tc>
          <w:tcPr>
            <w:tcW w:w="1275" w:type="dxa"/>
          </w:tcPr>
          <w:p w:rsidR="00D15A06" w:rsidRDefault="00D15A06" w:rsidP="00D15A06">
            <w:pPr>
              <w:pStyle w:val="Sinespaciado"/>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 xml:space="preserve">IVA  </w:t>
            </w:r>
            <w:r w:rsidR="00023272">
              <w:rPr>
                <w:rFonts w:ascii="Times New Roman" w:hAnsi="Times New Roman" w:cs="Times New Roman"/>
                <w:i/>
                <w:sz w:val="20"/>
                <w:szCs w:val="20"/>
                <w:lang w:val="es-ES_tradnl"/>
              </w:rPr>
              <w:t>+2,</w:t>
            </w:r>
            <w:r>
              <w:rPr>
                <w:rFonts w:ascii="Times New Roman" w:hAnsi="Times New Roman" w:cs="Times New Roman"/>
                <w:i/>
                <w:sz w:val="20"/>
                <w:szCs w:val="20"/>
                <w:lang w:val="es-ES_tradnl"/>
              </w:rPr>
              <w:t>+4</w:t>
            </w:r>
          </w:p>
        </w:tc>
        <w:tc>
          <w:tcPr>
            <w:tcW w:w="993" w:type="dxa"/>
          </w:tcPr>
          <w:p w:rsidR="00D15A06" w:rsidRDefault="00023272" w:rsidP="00D15A06">
            <w:pPr>
              <w:pStyle w:val="Sinespaciado"/>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VA+3,+5</w:t>
            </w:r>
          </w:p>
        </w:tc>
        <w:tc>
          <w:tcPr>
            <w:tcW w:w="1417" w:type="dxa"/>
          </w:tcPr>
          <w:p w:rsidR="00D15A06" w:rsidRDefault="00023272" w:rsidP="00D15A06">
            <w:pPr>
              <w:pStyle w:val="Sinespaciado"/>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VIA +2,+4,+6</w:t>
            </w:r>
          </w:p>
        </w:tc>
        <w:tc>
          <w:tcPr>
            <w:tcW w:w="2000" w:type="dxa"/>
          </w:tcPr>
          <w:p w:rsidR="00D15A06" w:rsidRDefault="00023272" w:rsidP="00D15A06">
            <w:pPr>
              <w:pStyle w:val="Sinespaciado"/>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VIIA  +1,+3, +5, +7</w:t>
            </w:r>
          </w:p>
        </w:tc>
      </w:tr>
      <w:tr w:rsidR="00023272" w:rsidTr="00023272">
        <w:tc>
          <w:tcPr>
            <w:tcW w:w="948" w:type="dxa"/>
          </w:tcPr>
          <w:p w:rsidR="00D15A06"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Li</w:t>
            </w:r>
          </w:p>
        </w:tc>
        <w:tc>
          <w:tcPr>
            <w:tcW w:w="850" w:type="dxa"/>
          </w:tcPr>
          <w:p w:rsidR="00D15A06"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Be</w:t>
            </w:r>
          </w:p>
        </w:tc>
        <w:tc>
          <w:tcPr>
            <w:tcW w:w="851" w:type="dxa"/>
          </w:tcPr>
          <w:p w:rsidR="00D15A06"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B</w:t>
            </w:r>
          </w:p>
        </w:tc>
        <w:tc>
          <w:tcPr>
            <w:tcW w:w="1275" w:type="dxa"/>
          </w:tcPr>
          <w:p w:rsidR="00D15A06"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C</w:t>
            </w:r>
          </w:p>
        </w:tc>
        <w:tc>
          <w:tcPr>
            <w:tcW w:w="993" w:type="dxa"/>
          </w:tcPr>
          <w:p w:rsidR="00D15A06" w:rsidRPr="00023272" w:rsidRDefault="00023272" w:rsidP="00023272">
            <w:pPr>
              <w:pStyle w:val="Sinespaciado"/>
              <w:jc w:val="center"/>
              <w:rPr>
                <w:rFonts w:ascii="Times New Roman" w:hAnsi="Times New Roman" w:cs="Times New Roman"/>
                <w:b/>
                <w:i/>
                <w:sz w:val="20"/>
                <w:szCs w:val="20"/>
                <w:lang w:val="es-ES_tradnl"/>
              </w:rPr>
            </w:pPr>
            <w:r>
              <w:rPr>
                <w:rFonts w:ascii="Times New Roman" w:hAnsi="Times New Roman" w:cs="Times New Roman"/>
                <w:b/>
                <w:i/>
                <w:sz w:val="20"/>
                <w:szCs w:val="20"/>
                <w:lang w:val="es-ES_tradnl"/>
              </w:rPr>
              <w:t>*</w:t>
            </w:r>
            <w:r w:rsidRPr="00023272">
              <w:rPr>
                <w:rFonts w:ascii="Times New Roman" w:hAnsi="Times New Roman" w:cs="Times New Roman"/>
                <w:b/>
                <w:i/>
                <w:sz w:val="20"/>
                <w:szCs w:val="20"/>
                <w:lang w:val="es-ES_tradnl"/>
              </w:rPr>
              <w:t>N</w:t>
            </w:r>
          </w:p>
        </w:tc>
        <w:tc>
          <w:tcPr>
            <w:tcW w:w="1417" w:type="dxa"/>
          </w:tcPr>
          <w:p w:rsidR="00D15A06"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S</w:t>
            </w:r>
          </w:p>
        </w:tc>
        <w:tc>
          <w:tcPr>
            <w:tcW w:w="2000" w:type="dxa"/>
          </w:tcPr>
          <w:p w:rsidR="00D15A06"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Cl</w:t>
            </w:r>
          </w:p>
        </w:tc>
      </w:tr>
      <w:tr w:rsidR="00023272" w:rsidTr="00023272">
        <w:tc>
          <w:tcPr>
            <w:tcW w:w="948" w:type="dxa"/>
          </w:tcPr>
          <w:p w:rsidR="00D15A06" w:rsidRPr="00023272" w:rsidRDefault="00023272" w:rsidP="00023272">
            <w:pPr>
              <w:pStyle w:val="Sinespaciado"/>
              <w:jc w:val="center"/>
              <w:rPr>
                <w:rFonts w:ascii="Times New Roman" w:hAnsi="Times New Roman" w:cs="Times New Roman"/>
                <w:b/>
                <w:i/>
                <w:sz w:val="20"/>
                <w:szCs w:val="20"/>
                <w:lang w:val="es-ES_tradnl"/>
              </w:rPr>
            </w:pPr>
            <w:proofErr w:type="spellStart"/>
            <w:r w:rsidRPr="00023272">
              <w:rPr>
                <w:rFonts w:ascii="Times New Roman" w:hAnsi="Times New Roman" w:cs="Times New Roman"/>
                <w:b/>
                <w:i/>
                <w:sz w:val="20"/>
                <w:szCs w:val="20"/>
                <w:lang w:val="es-ES_tradnl"/>
              </w:rPr>
              <w:t>Na</w:t>
            </w:r>
            <w:proofErr w:type="spellEnd"/>
          </w:p>
        </w:tc>
        <w:tc>
          <w:tcPr>
            <w:tcW w:w="850" w:type="dxa"/>
          </w:tcPr>
          <w:p w:rsidR="00D15A06"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Mg</w:t>
            </w:r>
          </w:p>
        </w:tc>
        <w:tc>
          <w:tcPr>
            <w:tcW w:w="851" w:type="dxa"/>
          </w:tcPr>
          <w:p w:rsidR="00D15A06"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Al</w:t>
            </w:r>
          </w:p>
        </w:tc>
        <w:tc>
          <w:tcPr>
            <w:tcW w:w="1275" w:type="dxa"/>
          </w:tcPr>
          <w:p w:rsidR="00D15A06"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Si</w:t>
            </w:r>
          </w:p>
        </w:tc>
        <w:tc>
          <w:tcPr>
            <w:tcW w:w="993" w:type="dxa"/>
          </w:tcPr>
          <w:p w:rsidR="00D15A06"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P</w:t>
            </w:r>
          </w:p>
        </w:tc>
        <w:tc>
          <w:tcPr>
            <w:tcW w:w="1417" w:type="dxa"/>
          </w:tcPr>
          <w:p w:rsidR="00D15A06"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Te</w:t>
            </w:r>
          </w:p>
        </w:tc>
        <w:tc>
          <w:tcPr>
            <w:tcW w:w="2000" w:type="dxa"/>
          </w:tcPr>
          <w:p w:rsidR="00D15A06"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Br</w:t>
            </w:r>
          </w:p>
        </w:tc>
      </w:tr>
      <w:tr w:rsidR="00023272" w:rsidTr="00023272">
        <w:tc>
          <w:tcPr>
            <w:tcW w:w="948" w:type="dxa"/>
          </w:tcPr>
          <w:p w:rsidR="00D15A06"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K</w:t>
            </w:r>
          </w:p>
        </w:tc>
        <w:tc>
          <w:tcPr>
            <w:tcW w:w="850" w:type="dxa"/>
          </w:tcPr>
          <w:p w:rsidR="00D15A06"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Ca</w:t>
            </w:r>
          </w:p>
        </w:tc>
        <w:tc>
          <w:tcPr>
            <w:tcW w:w="851" w:type="dxa"/>
          </w:tcPr>
          <w:p w:rsidR="00D15A06" w:rsidRPr="00023272" w:rsidRDefault="00D15A06" w:rsidP="00023272">
            <w:pPr>
              <w:pStyle w:val="Sinespaciado"/>
              <w:jc w:val="center"/>
              <w:rPr>
                <w:rFonts w:ascii="Times New Roman" w:hAnsi="Times New Roman" w:cs="Times New Roman"/>
                <w:b/>
                <w:i/>
                <w:sz w:val="20"/>
                <w:szCs w:val="20"/>
                <w:lang w:val="es-ES_tradnl"/>
              </w:rPr>
            </w:pPr>
          </w:p>
        </w:tc>
        <w:tc>
          <w:tcPr>
            <w:tcW w:w="1275" w:type="dxa"/>
          </w:tcPr>
          <w:p w:rsidR="00D15A06"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Pb</w:t>
            </w:r>
          </w:p>
        </w:tc>
        <w:tc>
          <w:tcPr>
            <w:tcW w:w="993" w:type="dxa"/>
          </w:tcPr>
          <w:p w:rsidR="00D15A06"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As</w:t>
            </w:r>
          </w:p>
        </w:tc>
        <w:tc>
          <w:tcPr>
            <w:tcW w:w="1417" w:type="dxa"/>
            <w:tcBorders>
              <w:bottom w:val="nil"/>
            </w:tcBorders>
          </w:tcPr>
          <w:p w:rsidR="00D15A06" w:rsidRPr="00023272" w:rsidRDefault="00D15A06" w:rsidP="00023272">
            <w:pPr>
              <w:pStyle w:val="Sinespaciado"/>
              <w:jc w:val="center"/>
              <w:rPr>
                <w:rFonts w:ascii="Times New Roman" w:hAnsi="Times New Roman" w:cs="Times New Roman"/>
                <w:b/>
                <w:i/>
                <w:sz w:val="20"/>
                <w:szCs w:val="20"/>
                <w:lang w:val="es-ES_tradnl"/>
              </w:rPr>
            </w:pPr>
          </w:p>
        </w:tc>
        <w:tc>
          <w:tcPr>
            <w:tcW w:w="2000" w:type="dxa"/>
          </w:tcPr>
          <w:p w:rsidR="00D15A06"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I</w:t>
            </w:r>
          </w:p>
        </w:tc>
      </w:tr>
      <w:tr w:rsidR="00023272" w:rsidTr="00023272">
        <w:trPr>
          <w:gridAfter w:val="2"/>
          <w:wAfter w:w="3417" w:type="dxa"/>
        </w:trPr>
        <w:tc>
          <w:tcPr>
            <w:tcW w:w="948" w:type="dxa"/>
            <w:tcBorders>
              <w:left w:val="nil"/>
              <w:bottom w:val="nil"/>
            </w:tcBorders>
          </w:tcPr>
          <w:p w:rsidR="00023272" w:rsidRPr="00023272" w:rsidRDefault="00023272" w:rsidP="00023272">
            <w:pPr>
              <w:pStyle w:val="Sinespaciado"/>
              <w:jc w:val="center"/>
              <w:rPr>
                <w:rFonts w:ascii="Times New Roman" w:hAnsi="Times New Roman" w:cs="Times New Roman"/>
                <w:b/>
                <w:i/>
                <w:sz w:val="20"/>
                <w:szCs w:val="20"/>
                <w:lang w:val="es-ES_tradnl"/>
              </w:rPr>
            </w:pPr>
          </w:p>
        </w:tc>
        <w:tc>
          <w:tcPr>
            <w:tcW w:w="850" w:type="dxa"/>
          </w:tcPr>
          <w:p w:rsidR="00023272" w:rsidRPr="00023272" w:rsidRDefault="00023272" w:rsidP="00023272">
            <w:pPr>
              <w:pStyle w:val="Sinespaciado"/>
              <w:jc w:val="center"/>
              <w:rPr>
                <w:rFonts w:ascii="Times New Roman" w:hAnsi="Times New Roman" w:cs="Times New Roman"/>
                <w:b/>
                <w:i/>
                <w:sz w:val="20"/>
                <w:szCs w:val="20"/>
                <w:lang w:val="es-ES_tradnl"/>
              </w:rPr>
            </w:pPr>
            <w:r w:rsidRPr="00023272">
              <w:rPr>
                <w:rFonts w:ascii="Times New Roman" w:hAnsi="Times New Roman" w:cs="Times New Roman"/>
                <w:b/>
                <w:i/>
                <w:sz w:val="20"/>
                <w:szCs w:val="20"/>
                <w:lang w:val="es-ES_tradnl"/>
              </w:rPr>
              <w:t>BA</w:t>
            </w:r>
          </w:p>
        </w:tc>
        <w:tc>
          <w:tcPr>
            <w:tcW w:w="3119" w:type="dxa"/>
            <w:gridSpan w:val="3"/>
            <w:tcBorders>
              <w:bottom w:val="nil"/>
              <w:right w:val="nil"/>
            </w:tcBorders>
          </w:tcPr>
          <w:p w:rsidR="00023272" w:rsidRPr="00023272" w:rsidRDefault="00023272" w:rsidP="00023272">
            <w:pPr>
              <w:pStyle w:val="Sinespaciado"/>
              <w:jc w:val="center"/>
              <w:rPr>
                <w:rFonts w:ascii="Times New Roman" w:hAnsi="Times New Roman" w:cs="Times New Roman"/>
                <w:b/>
                <w:i/>
                <w:sz w:val="20"/>
                <w:szCs w:val="20"/>
                <w:lang w:val="es-ES_tradnl"/>
              </w:rPr>
            </w:pPr>
          </w:p>
        </w:tc>
      </w:tr>
    </w:tbl>
    <w:p w:rsidR="00D15A06" w:rsidRPr="00D15A06" w:rsidRDefault="00D15A06" w:rsidP="00D15A06">
      <w:pPr>
        <w:pStyle w:val="Sinespaciado"/>
        <w:ind w:left="720"/>
        <w:jc w:val="both"/>
        <w:rPr>
          <w:rFonts w:ascii="Times New Roman" w:hAnsi="Times New Roman" w:cs="Times New Roman"/>
          <w:i/>
          <w:sz w:val="20"/>
          <w:szCs w:val="20"/>
          <w:lang w:val="es-ES_tradnl"/>
        </w:rPr>
      </w:pPr>
    </w:p>
    <w:p w:rsidR="00D15A06" w:rsidRDefault="00023272" w:rsidP="00D15A06">
      <w:pPr>
        <w:pStyle w:val="Sinespaciado"/>
        <w:ind w:left="720"/>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ELEMENTOS DE TRANSICION</w:t>
      </w:r>
    </w:p>
    <w:tbl>
      <w:tblPr>
        <w:tblStyle w:val="Tablaconcuadrcula"/>
        <w:tblW w:w="0" w:type="auto"/>
        <w:tblInd w:w="3369" w:type="dxa"/>
        <w:tblLook w:val="04A0" w:firstRow="1" w:lastRow="0" w:firstColumn="1" w:lastColumn="0" w:noHBand="0" w:noVBand="1"/>
      </w:tblPr>
      <w:tblGrid>
        <w:gridCol w:w="1275"/>
        <w:gridCol w:w="993"/>
      </w:tblGrid>
      <w:tr w:rsidR="00023272" w:rsidTr="00023272">
        <w:tc>
          <w:tcPr>
            <w:tcW w:w="1275" w:type="dxa"/>
          </w:tcPr>
          <w:p w:rsidR="00023272" w:rsidRDefault="00023272" w:rsidP="00D15A06">
            <w:pPr>
              <w:pStyle w:val="Sinespaciado"/>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Fe +2,+3</w:t>
            </w:r>
          </w:p>
        </w:tc>
        <w:tc>
          <w:tcPr>
            <w:tcW w:w="993" w:type="dxa"/>
          </w:tcPr>
          <w:p w:rsidR="00023272" w:rsidRDefault="00023272" w:rsidP="00D15A06">
            <w:pPr>
              <w:pStyle w:val="Sinespaciado"/>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Ag +1</w:t>
            </w:r>
          </w:p>
        </w:tc>
      </w:tr>
      <w:tr w:rsidR="00023272" w:rsidTr="00023272">
        <w:tc>
          <w:tcPr>
            <w:tcW w:w="1275" w:type="dxa"/>
          </w:tcPr>
          <w:p w:rsidR="00023272" w:rsidRDefault="00023272" w:rsidP="00D15A06">
            <w:pPr>
              <w:pStyle w:val="Sinespaciado"/>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Cu  +1,+2</w:t>
            </w:r>
          </w:p>
        </w:tc>
        <w:tc>
          <w:tcPr>
            <w:tcW w:w="993" w:type="dxa"/>
          </w:tcPr>
          <w:p w:rsidR="00023272" w:rsidRDefault="00023272" w:rsidP="00D15A06">
            <w:pPr>
              <w:pStyle w:val="Sinespaciado"/>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Zn +2</w:t>
            </w:r>
          </w:p>
        </w:tc>
      </w:tr>
      <w:tr w:rsidR="00023272" w:rsidTr="00023272">
        <w:tc>
          <w:tcPr>
            <w:tcW w:w="1275" w:type="dxa"/>
          </w:tcPr>
          <w:p w:rsidR="00023272" w:rsidRDefault="00023272" w:rsidP="00D15A06">
            <w:pPr>
              <w:pStyle w:val="Sinespaciado"/>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Hg +1,+2</w:t>
            </w:r>
          </w:p>
        </w:tc>
        <w:tc>
          <w:tcPr>
            <w:tcW w:w="993" w:type="dxa"/>
            <w:tcBorders>
              <w:bottom w:val="nil"/>
              <w:right w:val="nil"/>
            </w:tcBorders>
          </w:tcPr>
          <w:p w:rsidR="00023272" w:rsidRDefault="00023272" w:rsidP="00D15A06">
            <w:pPr>
              <w:pStyle w:val="Sinespaciado"/>
              <w:jc w:val="both"/>
              <w:rPr>
                <w:rFonts w:ascii="Times New Roman" w:hAnsi="Times New Roman" w:cs="Times New Roman"/>
                <w:i/>
                <w:sz w:val="20"/>
                <w:szCs w:val="20"/>
                <w:lang w:val="es-ES_tradnl"/>
              </w:rPr>
            </w:pPr>
          </w:p>
        </w:tc>
      </w:tr>
    </w:tbl>
    <w:p w:rsidR="00023272" w:rsidRDefault="00023272" w:rsidP="00D15A06">
      <w:pPr>
        <w:pStyle w:val="Sinespaciado"/>
        <w:ind w:left="720"/>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*Poseen otros  números  de oxidación de interés como -3</w:t>
      </w:r>
      <w:proofErr w:type="gramStart"/>
      <w:r>
        <w:rPr>
          <w:rFonts w:ascii="Times New Roman" w:hAnsi="Times New Roman" w:cs="Times New Roman"/>
          <w:i/>
          <w:sz w:val="20"/>
          <w:szCs w:val="20"/>
          <w:lang w:val="es-ES_tradnl"/>
        </w:rPr>
        <w:t>,4,2.1</w:t>
      </w:r>
      <w:proofErr w:type="gramEnd"/>
    </w:p>
    <w:p w:rsidR="00983EE2" w:rsidRPr="00983EE2" w:rsidRDefault="00983EE2" w:rsidP="00D15A06">
      <w:pPr>
        <w:pStyle w:val="Sinespaciado"/>
        <w:ind w:left="720"/>
        <w:jc w:val="both"/>
        <w:rPr>
          <w:rFonts w:ascii="Times New Roman" w:hAnsi="Times New Roman" w:cs="Times New Roman"/>
          <w:b/>
          <w:i/>
          <w:sz w:val="20"/>
          <w:szCs w:val="20"/>
          <w:lang w:val="es-ES_tradnl"/>
        </w:rPr>
      </w:pPr>
      <w:r w:rsidRPr="00983EE2">
        <w:rPr>
          <w:rFonts w:ascii="Times New Roman" w:hAnsi="Times New Roman" w:cs="Times New Roman"/>
          <w:b/>
          <w:i/>
          <w:sz w:val="20"/>
          <w:szCs w:val="20"/>
          <w:lang w:val="es-ES_tradnl"/>
        </w:rPr>
        <w:t xml:space="preserve">ACTIVIDADES: </w:t>
      </w:r>
    </w:p>
    <w:p w:rsidR="00983EE2" w:rsidRPr="00983EE2" w:rsidRDefault="00983EE2" w:rsidP="00983EE2">
      <w:pPr>
        <w:pStyle w:val="Sinespaciado"/>
        <w:numPr>
          <w:ilvl w:val="0"/>
          <w:numId w:val="4"/>
        </w:numPr>
        <w:jc w:val="both"/>
        <w:rPr>
          <w:rFonts w:ascii="Times New Roman" w:hAnsi="Times New Roman" w:cs="Times New Roman"/>
          <w:i/>
          <w:sz w:val="20"/>
          <w:szCs w:val="20"/>
          <w:lang w:val="es-ES_tradnl"/>
        </w:rPr>
      </w:pPr>
      <w:r w:rsidRPr="00983EE2">
        <w:rPr>
          <w:rFonts w:ascii="Times New Roman" w:hAnsi="Times New Roman" w:cs="Times New Roman"/>
          <w:i/>
          <w:sz w:val="20"/>
          <w:szCs w:val="20"/>
          <w:lang w:val="es-ES_tradnl"/>
        </w:rPr>
        <w:t xml:space="preserve">Realiza la unión de los siguientes </w:t>
      </w:r>
      <w:proofErr w:type="gramStart"/>
      <w:r w:rsidRPr="00983EE2">
        <w:rPr>
          <w:rFonts w:ascii="Times New Roman" w:hAnsi="Times New Roman" w:cs="Times New Roman"/>
          <w:i/>
          <w:sz w:val="20"/>
          <w:szCs w:val="20"/>
          <w:lang w:val="es-ES_tradnl"/>
        </w:rPr>
        <w:t>elementos ,</w:t>
      </w:r>
      <w:proofErr w:type="gramEnd"/>
      <w:r w:rsidRPr="00983EE2">
        <w:rPr>
          <w:rFonts w:ascii="Times New Roman" w:hAnsi="Times New Roman" w:cs="Times New Roman"/>
          <w:i/>
          <w:sz w:val="20"/>
          <w:szCs w:val="20"/>
          <w:lang w:val="es-ES_tradnl"/>
        </w:rPr>
        <w:t xml:space="preserve"> teniendo en cuenta la posición en la tabla periódica.</w:t>
      </w:r>
      <w:r>
        <w:rPr>
          <w:rFonts w:ascii="Times New Roman" w:hAnsi="Times New Roman" w:cs="Times New Roman"/>
          <w:i/>
          <w:sz w:val="20"/>
          <w:szCs w:val="20"/>
          <w:lang w:val="es-ES_tradnl"/>
        </w:rPr>
        <w:t xml:space="preserve">   a) Mg y P                  b)   Al y Te         c)     K y As</w:t>
      </w:r>
    </w:p>
    <w:p w:rsidR="00983EE2" w:rsidRDefault="00983EE2" w:rsidP="00983EE2">
      <w:pPr>
        <w:pStyle w:val="Sinespaciado"/>
        <w:numPr>
          <w:ilvl w:val="0"/>
          <w:numId w:val="4"/>
        </w:numPr>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Representa gráficamente la unión de los elementos utilizando formulas electrónicas y estructurales en los siguientes compuestos:  a)Cl</w:t>
      </w:r>
      <w:r w:rsidRPr="00983EE2">
        <w:rPr>
          <w:rFonts w:ascii="Times New Roman" w:hAnsi="Times New Roman" w:cs="Times New Roman"/>
          <w:i/>
          <w:sz w:val="20"/>
          <w:szCs w:val="20"/>
          <w:vertAlign w:val="subscript"/>
          <w:lang w:val="es-ES_tradnl"/>
        </w:rPr>
        <w:t>2</w:t>
      </w:r>
      <w:r>
        <w:rPr>
          <w:rFonts w:ascii="Times New Roman" w:hAnsi="Times New Roman" w:cs="Times New Roman"/>
          <w:i/>
          <w:sz w:val="20"/>
          <w:szCs w:val="20"/>
          <w:lang w:val="es-ES_tradnl"/>
        </w:rPr>
        <w:t>O</w:t>
      </w:r>
      <w:r w:rsidRPr="00983EE2">
        <w:rPr>
          <w:rFonts w:ascii="Times New Roman" w:hAnsi="Times New Roman" w:cs="Times New Roman"/>
          <w:i/>
          <w:sz w:val="20"/>
          <w:szCs w:val="20"/>
          <w:vertAlign w:val="subscript"/>
          <w:lang w:val="es-ES_tradnl"/>
        </w:rPr>
        <w:t>5</w:t>
      </w:r>
      <w:r>
        <w:rPr>
          <w:rFonts w:ascii="Times New Roman" w:hAnsi="Times New Roman" w:cs="Times New Roman"/>
          <w:i/>
          <w:sz w:val="20"/>
          <w:szCs w:val="20"/>
          <w:lang w:val="es-ES_tradnl"/>
        </w:rPr>
        <w:t xml:space="preserve">     b)  I</w:t>
      </w:r>
      <w:r w:rsidRPr="00983EE2">
        <w:rPr>
          <w:rFonts w:ascii="Times New Roman" w:hAnsi="Times New Roman" w:cs="Times New Roman"/>
          <w:i/>
          <w:sz w:val="20"/>
          <w:szCs w:val="20"/>
          <w:vertAlign w:val="subscript"/>
          <w:lang w:val="es-ES_tradnl"/>
        </w:rPr>
        <w:t>2</w:t>
      </w:r>
      <w:r>
        <w:rPr>
          <w:rFonts w:ascii="Times New Roman" w:hAnsi="Times New Roman" w:cs="Times New Roman"/>
          <w:i/>
          <w:sz w:val="20"/>
          <w:szCs w:val="20"/>
          <w:lang w:val="es-ES_tradnl"/>
        </w:rPr>
        <w:t>O</w:t>
      </w:r>
      <w:r w:rsidRPr="00983EE2">
        <w:rPr>
          <w:rFonts w:ascii="Times New Roman" w:hAnsi="Times New Roman" w:cs="Times New Roman"/>
          <w:i/>
          <w:sz w:val="20"/>
          <w:szCs w:val="20"/>
          <w:vertAlign w:val="subscript"/>
          <w:lang w:val="es-ES_tradnl"/>
        </w:rPr>
        <w:t>7</w:t>
      </w:r>
      <w:r>
        <w:rPr>
          <w:rFonts w:ascii="Times New Roman" w:hAnsi="Times New Roman" w:cs="Times New Roman"/>
          <w:i/>
          <w:sz w:val="20"/>
          <w:szCs w:val="20"/>
          <w:lang w:val="es-ES_tradnl"/>
        </w:rPr>
        <w:t xml:space="preserve">  c)H</w:t>
      </w:r>
      <w:r w:rsidRPr="00983EE2">
        <w:rPr>
          <w:rFonts w:ascii="Times New Roman" w:hAnsi="Times New Roman" w:cs="Times New Roman"/>
          <w:i/>
          <w:sz w:val="20"/>
          <w:szCs w:val="20"/>
          <w:vertAlign w:val="subscript"/>
          <w:lang w:val="es-ES_tradnl"/>
        </w:rPr>
        <w:t>4</w:t>
      </w:r>
      <w:r>
        <w:rPr>
          <w:rFonts w:ascii="Times New Roman" w:hAnsi="Times New Roman" w:cs="Times New Roman"/>
          <w:i/>
          <w:sz w:val="20"/>
          <w:szCs w:val="20"/>
          <w:lang w:val="es-ES_tradnl"/>
        </w:rPr>
        <w:t>SiO</w:t>
      </w:r>
      <w:r w:rsidRPr="00983EE2">
        <w:rPr>
          <w:rFonts w:ascii="Times New Roman" w:hAnsi="Times New Roman" w:cs="Times New Roman"/>
          <w:i/>
          <w:sz w:val="20"/>
          <w:szCs w:val="20"/>
          <w:vertAlign w:val="subscript"/>
          <w:lang w:val="es-ES_tradnl"/>
        </w:rPr>
        <w:t>4</w:t>
      </w:r>
      <w:r>
        <w:rPr>
          <w:rFonts w:ascii="Times New Roman" w:hAnsi="Times New Roman" w:cs="Times New Roman"/>
          <w:i/>
          <w:sz w:val="20"/>
          <w:szCs w:val="20"/>
          <w:lang w:val="es-ES_tradnl"/>
        </w:rPr>
        <w:t xml:space="preserve">  d)H</w:t>
      </w:r>
      <w:r w:rsidRPr="00983EE2">
        <w:rPr>
          <w:rFonts w:ascii="Times New Roman" w:hAnsi="Times New Roman" w:cs="Times New Roman"/>
          <w:i/>
          <w:sz w:val="20"/>
          <w:szCs w:val="20"/>
          <w:vertAlign w:val="subscript"/>
          <w:lang w:val="es-ES_tradnl"/>
        </w:rPr>
        <w:t>3</w:t>
      </w:r>
      <w:r>
        <w:rPr>
          <w:rFonts w:ascii="Times New Roman" w:hAnsi="Times New Roman" w:cs="Times New Roman"/>
          <w:i/>
          <w:sz w:val="20"/>
          <w:szCs w:val="20"/>
          <w:lang w:val="es-ES_tradnl"/>
        </w:rPr>
        <w:t>PO</w:t>
      </w:r>
      <w:r w:rsidRPr="00983EE2">
        <w:rPr>
          <w:rFonts w:ascii="Times New Roman" w:hAnsi="Times New Roman" w:cs="Times New Roman"/>
          <w:i/>
          <w:sz w:val="20"/>
          <w:szCs w:val="20"/>
          <w:vertAlign w:val="subscript"/>
          <w:lang w:val="es-ES_tradnl"/>
        </w:rPr>
        <w:t xml:space="preserve">4 </w:t>
      </w:r>
      <w:r>
        <w:rPr>
          <w:rFonts w:ascii="Times New Roman" w:hAnsi="Times New Roman" w:cs="Times New Roman"/>
          <w:i/>
          <w:sz w:val="20"/>
          <w:szCs w:val="20"/>
          <w:lang w:val="es-ES_tradnl"/>
        </w:rPr>
        <w:t xml:space="preserve">  e)HClO</w:t>
      </w:r>
      <w:r w:rsidRPr="00983EE2">
        <w:rPr>
          <w:rFonts w:ascii="Times New Roman" w:hAnsi="Times New Roman" w:cs="Times New Roman"/>
          <w:i/>
          <w:sz w:val="20"/>
          <w:szCs w:val="20"/>
          <w:vertAlign w:val="subscript"/>
          <w:lang w:val="es-ES_tradnl"/>
        </w:rPr>
        <w:t>3</w:t>
      </w:r>
      <w:r>
        <w:rPr>
          <w:rFonts w:ascii="Times New Roman" w:hAnsi="Times New Roman" w:cs="Times New Roman"/>
          <w:i/>
          <w:sz w:val="20"/>
          <w:szCs w:val="20"/>
          <w:lang w:val="es-ES_tradnl"/>
        </w:rPr>
        <w:t xml:space="preserve">   f)K</w:t>
      </w:r>
      <w:r w:rsidRPr="00983EE2">
        <w:rPr>
          <w:rFonts w:ascii="Times New Roman" w:hAnsi="Times New Roman" w:cs="Times New Roman"/>
          <w:i/>
          <w:sz w:val="20"/>
          <w:szCs w:val="20"/>
          <w:vertAlign w:val="subscript"/>
          <w:lang w:val="es-ES_tradnl"/>
        </w:rPr>
        <w:t>2</w:t>
      </w:r>
      <w:r>
        <w:rPr>
          <w:rFonts w:ascii="Times New Roman" w:hAnsi="Times New Roman" w:cs="Times New Roman"/>
          <w:i/>
          <w:sz w:val="20"/>
          <w:szCs w:val="20"/>
          <w:lang w:val="es-ES_tradnl"/>
        </w:rPr>
        <w:t>SO</w:t>
      </w:r>
      <w:r w:rsidRPr="00983EE2">
        <w:rPr>
          <w:rFonts w:ascii="Times New Roman" w:hAnsi="Times New Roman" w:cs="Times New Roman"/>
          <w:i/>
          <w:sz w:val="20"/>
          <w:szCs w:val="20"/>
          <w:vertAlign w:val="subscript"/>
          <w:lang w:val="es-ES_tradnl"/>
        </w:rPr>
        <w:t>4</w:t>
      </w:r>
    </w:p>
    <w:p w:rsidR="00097C6D" w:rsidRDefault="00097C6D" w:rsidP="00983EE2">
      <w:pPr>
        <w:pStyle w:val="Sinespaciado"/>
        <w:numPr>
          <w:ilvl w:val="0"/>
          <w:numId w:val="4"/>
        </w:numPr>
        <w:jc w:val="both"/>
        <w:rPr>
          <w:rFonts w:ascii="Times New Roman" w:hAnsi="Times New Roman" w:cs="Times New Roman"/>
          <w:i/>
          <w:sz w:val="20"/>
          <w:szCs w:val="20"/>
          <w:lang w:val="es-ES_tradnl"/>
        </w:rPr>
      </w:pPr>
      <w:r>
        <w:rPr>
          <w:rFonts w:ascii="Times New Roman" w:hAnsi="Times New Roman" w:cs="Times New Roman"/>
          <w:i/>
          <w:sz w:val="20"/>
          <w:szCs w:val="20"/>
          <w:lang w:val="es-ES_tradnl"/>
        </w:rPr>
        <w:t xml:space="preserve">Determine los </w:t>
      </w:r>
      <w:r w:rsidR="00CE77D0">
        <w:rPr>
          <w:rFonts w:ascii="Times New Roman" w:hAnsi="Times New Roman" w:cs="Times New Roman"/>
          <w:i/>
          <w:sz w:val="20"/>
          <w:szCs w:val="20"/>
          <w:lang w:val="es-ES_tradnl"/>
        </w:rPr>
        <w:t>números</w:t>
      </w:r>
      <w:r>
        <w:rPr>
          <w:rFonts w:ascii="Times New Roman" w:hAnsi="Times New Roman" w:cs="Times New Roman"/>
          <w:i/>
          <w:sz w:val="20"/>
          <w:szCs w:val="20"/>
          <w:lang w:val="es-ES_tradnl"/>
        </w:rPr>
        <w:t xml:space="preserve"> de oxidación de los elementos que participan en los siguientes compuestos.</w:t>
      </w:r>
    </w:p>
    <w:p w:rsidR="00097C6D" w:rsidRPr="00983EE2" w:rsidRDefault="00097C6D" w:rsidP="00CE77D0">
      <w:pPr>
        <w:pStyle w:val="Sinespaciado"/>
        <w:ind w:left="1440"/>
        <w:jc w:val="both"/>
        <w:rPr>
          <w:rFonts w:ascii="Times New Roman" w:hAnsi="Times New Roman" w:cs="Times New Roman"/>
          <w:i/>
          <w:sz w:val="20"/>
          <w:szCs w:val="20"/>
          <w:lang w:val="es-ES_tradnl"/>
        </w:rPr>
      </w:pPr>
      <w:proofErr w:type="gramStart"/>
      <w:r>
        <w:rPr>
          <w:rFonts w:ascii="Times New Roman" w:hAnsi="Times New Roman" w:cs="Times New Roman"/>
          <w:i/>
          <w:sz w:val="20"/>
          <w:szCs w:val="20"/>
          <w:lang w:val="es-ES_tradnl"/>
        </w:rPr>
        <w:t>Ca(</w:t>
      </w:r>
      <w:proofErr w:type="gramEnd"/>
      <w:r>
        <w:rPr>
          <w:rFonts w:ascii="Times New Roman" w:hAnsi="Times New Roman" w:cs="Times New Roman"/>
          <w:i/>
          <w:sz w:val="20"/>
          <w:szCs w:val="20"/>
          <w:lang w:val="es-ES_tradnl"/>
        </w:rPr>
        <w:t>HCO</w:t>
      </w:r>
      <w:r w:rsidRPr="00097C6D">
        <w:rPr>
          <w:rFonts w:ascii="Times New Roman" w:hAnsi="Times New Roman" w:cs="Times New Roman"/>
          <w:i/>
          <w:sz w:val="20"/>
          <w:szCs w:val="20"/>
          <w:vertAlign w:val="subscript"/>
          <w:lang w:val="es-ES_tradnl"/>
        </w:rPr>
        <w:t>3</w:t>
      </w:r>
      <w:r>
        <w:rPr>
          <w:rFonts w:ascii="Times New Roman" w:hAnsi="Times New Roman" w:cs="Times New Roman"/>
          <w:i/>
          <w:sz w:val="20"/>
          <w:szCs w:val="20"/>
          <w:lang w:val="es-ES_tradnl"/>
        </w:rPr>
        <w:t>)</w:t>
      </w:r>
      <w:r w:rsidRPr="00097C6D">
        <w:rPr>
          <w:rFonts w:ascii="Times New Roman" w:hAnsi="Times New Roman" w:cs="Times New Roman"/>
          <w:i/>
          <w:sz w:val="20"/>
          <w:szCs w:val="20"/>
          <w:vertAlign w:val="subscript"/>
          <w:lang w:val="es-ES_tradnl"/>
        </w:rPr>
        <w:t>2</w:t>
      </w:r>
      <w:r>
        <w:rPr>
          <w:rFonts w:ascii="Times New Roman" w:hAnsi="Times New Roman" w:cs="Times New Roman"/>
          <w:i/>
          <w:sz w:val="20"/>
          <w:szCs w:val="20"/>
          <w:lang w:val="es-ES_tradnl"/>
        </w:rPr>
        <w:t xml:space="preserve">              H</w:t>
      </w:r>
      <w:r w:rsidRPr="00097C6D">
        <w:rPr>
          <w:rFonts w:ascii="Times New Roman" w:hAnsi="Times New Roman" w:cs="Times New Roman"/>
          <w:i/>
          <w:sz w:val="20"/>
          <w:szCs w:val="20"/>
          <w:vertAlign w:val="subscript"/>
          <w:lang w:val="es-ES_tradnl"/>
        </w:rPr>
        <w:t>4</w:t>
      </w:r>
      <w:r>
        <w:rPr>
          <w:rFonts w:ascii="Times New Roman" w:hAnsi="Times New Roman" w:cs="Times New Roman"/>
          <w:i/>
          <w:sz w:val="20"/>
          <w:szCs w:val="20"/>
          <w:lang w:val="es-ES_tradnl"/>
        </w:rPr>
        <w:t>SiO</w:t>
      </w:r>
      <w:r w:rsidRPr="00097C6D">
        <w:rPr>
          <w:rFonts w:ascii="Times New Roman" w:hAnsi="Times New Roman" w:cs="Times New Roman"/>
          <w:i/>
          <w:sz w:val="20"/>
          <w:szCs w:val="20"/>
          <w:vertAlign w:val="subscript"/>
          <w:lang w:val="es-ES_tradnl"/>
        </w:rPr>
        <w:t xml:space="preserve">4 </w:t>
      </w:r>
      <w:r>
        <w:rPr>
          <w:rFonts w:ascii="Times New Roman" w:hAnsi="Times New Roman" w:cs="Times New Roman"/>
          <w:i/>
          <w:sz w:val="20"/>
          <w:szCs w:val="20"/>
          <w:lang w:val="es-ES_tradnl"/>
        </w:rPr>
        <w:t xml:space="preserve">        H</w:t>
      </w:r>
      <w:r w:rsidRPr="00097C6D">
        <w:rPr>
          <w:rFonts w:ascii="Times New Roman" w:hAnsi="Times New Roman" w:cs="Times New Roman"/>
          <w:i/>
          <w:sz w:val="20"/>
          <w:szCs w:val="20"/>
          <w:vertAlign w:val="subscript"/>
          <w:lang w:val="es-ES_tradnl"/>
        </w:rPr>
        <w:t>3</w:t>
      </w:r>
      <w:r>
        <w:rPr>
          <w:rFonts w:ascii="Times New Roman" w:hAnsi="Times New Roman" w:cs="Times New Roman"/>
          <w:i/>
          <w:sz w:val="20"/>
          <w:szCs w:val="20"/>
          <w:lang w:val="es-ES_tradnl"/>
        </w:rPr>
        <w:t>PO</w:t>
      </w:r>
      <w:r w:rsidRPr="00097C6D">
        <w:rPr>
          <w:rFonts w:ascii="Times New Roman" w:hAnsi="Times New Roman" w:cs="Times New Roman"/>
          <w:i/>
          <w:sz w:val="20"/>
          <w:szCs w:val="20"/>
          <w:vertAlign w:val="subscript"/>
          <w:lang w:val="es-ES_tradnl"/>
        </w:rPr>
        <w:t>3</w:t>
      </w:r>
      <w:r>
        <w:rPr>
          <w:rFonts w:ascii="Times New Roman" w:hAnsi="Times New Roman" w:cs="Times New Roman"/>
          <w:i/>
          <w:sz w:val="20"/>
          <w:szCs w:val="20"/>
          <w:lang w:val="es-ES_tradnl"/>
        </w:rPr>
        <w:t xml:space="preserve">           NaClO</w:t>
      </w:r>
      <w:r w:rsidRPr="00097C6D">
        <w:rPr>
          <w:rFonts w:ascii="Times New Roman" w:hAnsi="Times New Roman" w:cs="Times New Roman"/>
          <w:i/>
          <w:sz w:val="20"/>
          <w:szCs w:val="20"/>
          <w:vertAlign w:val="subscript"/>
          <w:lang w:val="es-ES_tradnl"/>
        </w:rPr>
        <w:t>3</w:t>
      </w:r>
      <w:r>
        <w:rPr>
          <w:rFonts w:ascii="Times New Roman" w:hAnsi="Times New Roman" w:cs="Times New Roman"/>
          <w:i/>
          <w:sz w:val="20"/>
          <w:szCs w:val="20"/>
          <w:lang w:val="es-ES_tradnl"/>
        </w:rPr>
        <w:t xml:space="preserve">         MgSO</w:t>
      </w:r>
      <w:r w:rsidRPr="00097C6D">
        <w:rPr>
          <w:rFonts w:ascii="Times New Roman" w:hAnsi="Times New Roman" w:cs="Times New Roman"/>
          <w:i/>
          <w:sz w:val="20"/>
          <w:szCs w:val="20"/>
          <w:vertAlign w:val="subscript"/>
          <w:lang w:val="es-ES_tradnl"/>
        </w:rPr>
        <w:t xml:space="preserve">4 </w:t>
      </w:r>
      <w:r>
        <w:rPr>
          <w:rFonts w:ascii="Times New Roman" w:hAnsi="Times New Roman" w:cs="Times New Roman"/>
          <w:i/>
          <w:sz w:val="20"/>
          <w:szCs w:val="20"/>
          <w:lang w:val="es-ES_tradnl"/>
        </w:rPr>
        <w:t xml:space="preserve">         Ba(IO</w:t>
      </w:r>
      <w:r w:rsidRPr="00097C6D">
        <w:rPr>
          <w:rFonts w:ascii="Times New Roman" w:hAnsi="Times New Roman" w:cs="Times New Roman"/>
          <w:i/>
          <w:sz w:val="20"/>
          <w:szCs w:val="20"/>
          <w:vertAlign w:val="subscript"/>
          <w:lang w:val="es-ES_tradnl"/>
        </w:rPr>
        <w:t>4</w:t>
      </w:r>
      <w:r>
        <w:rPr>
          <w:rFonts w:ascii="Times New Roman" w:hAnsi="Times New Roman" w:cs="Times New Roman"/>
          <w:i/>
          <w:sz w:val="20"/>
          <w:szCs w:val="20"/>
          <w:lang w:val="es-ES_tradnl"/>
        </w:rPr>
        <w:t>)</w:t>
      </w:r>
      <w:r w:rsidRPr="00097C6D">
        <w:rPr>
          <w:rFonts w:ascii="Times New Roman" w:hAnsi="Times New Roman" w:cs="Times New Roman"/>
          <w:i/>
          <w:sz w:val="20"/>
          <w:szCs w:val="20"/>
          <w:vertAlign w:val="subscript"/>
          <w:lang w:val="es-ES_tradnl"/>
        </w:rPr>
        <w:t>2</w:t>
      </w:r>
    </w:p>
    <w:p w:rsidR="00C72E19" w:rsidRDefault="00097C6D" w:rsidP="00097C6D">
      <w:pPr>
        <w:pStyle w:val="Sinespaciado"/>
        <w:ind w:left="1440"/>
        <w:jc w:val="both"/>
        <w:rPr>
          <w:rFonts w:ascii="Times New Roman" w:hAnsi="Times New Roman" w:cs="Times New Roman"/>
          <w:i/>
          <w:lang w:val="es-ES_tradnl"/>
        </w:rPr>
      </w:pPr>
      <w:proofErr w:type="gramStart"/>
      <w:r>
        <w:rPr>
          <w:rFonts w:ascii="Times New Roman" w:hAnsi="Times New Roman" w:cs="Times New Roman"/>
          <w:i/>
          <w:lang w:val="es-ES_tradnl"/>
        </w:rPr>
        <w:t>Al(</w:t>
      </w:r>
      <w:proofErr w:type="gramEnd"/>
      <w:r>
        <w:rPr>
          <w:rFonts w:ascii="Times New Roman" w:hAnsi="Times New Roman" w:cs="Times New Roman"/>
          <w:i/>
          <w:lang w:val="es-ES_tradnl"/>
        </w:rPr>
        <w:t>NO</w:t>
      </w:r>
      <w:r w:rsidRPr="00097C6D">
        <w:rPr>
          <w:rFonts w:ascii="Times New Roman" w:hAnsi="Times New Roman" w:cs="Times New Roman"/>
          <w:i/>
          <w:vertAlign w:val="subscript"/>
          <w:lang w:val="es-ES_tradnl"/>
        </w:rPr>
        <w:t>3</w:t>
      </w:r>
      <w:r>
        <w:rPr>
          <w:rFonts w:ascii="Times New Roman" w:hAnsi="Times New Roman" w:cs="Times New Roman"/>
          <w:i/>
          <w:lang w:val="es-ES_tradnl"/>
        </w:rPr>
        <w:t>)</w:t>
      </w:r>
      <w:r w:rsidRPr="00097C6D">
        <w:rPr>
          <w:rFonts w:ascii="Times New Roman" w:hAnsi="Times New Roman" w:cs="Times New Roman"/>
          <w:i/>
          <w:vertAlign w:val="subscript"/>
          <w:lang w:val="es-ES_tradnl"/>
        </w:rPr>
        <w:t>3</w:t>
      </w:r>
      <w:r>
        <w:rPr>
          <w:rFonts w:ascii="Times New Roman" w:hAnsi="Times New Roman" w:cs="Times New Roman"/>
          <w:i/>
          <w:lang w:val="es-ES_tradnl"/>
        </w:rPr>
        <w:t xml:space="preserve">            NaH</w:t>
      </w:r>
      <w:r w:rsidRPr="00097C6D">
        <w:rPr>
          <w:rFonts w:ascii="Times New Roman" w:hAnsi="Times New Roman" w:cs="Times New Roman"/>
          <w:i/>
          <w:vertAlign w:val="subscript"/>
          <w:lang w:val="es-ES_tradnl"/>
        </w:rPr>
        <w:t>2</w:t>
      </w:r>
      <w:r>
        <w:rPr>
          <w:rFonts w:ascii="Times New Roman" w:hAnsi="Times New Roman" w:cs="Times New Roman"/>
          <w:i/>
          <w:lang w:val="es-ES_tradnl"/>
        </w:rPr>
        <w:t>PO</w:t>
      </w:r>
      <w:r w:rsidRPr="00097C6D">
        <w:rPr>
          <w:rFonts w:ascii="Times New Roman" w:hAnsi="Times New Roman" w:cs="Times New Roman"/>
          <w:i/>
          <w:vertAlign w:val="subscript"/>
          <w:lang w:val="es-ES_tradnl"/>
        </w:rPr>
        <w:t>4</w:t>
      </w:r>
      <w:r>
        <w:rPr>
          <w:rFonts w:ascii="Times New Roman" w:hAnsi="Times New Roman" w:cs="Times New Roman"/>
          <w:i/>
          <w:lang w:val="es-ES_tradnl"/>
        </w:rPr>
        <w:t xml:space="preserve">   NH</w:t>
      </w:r>
      <w:r w:rsidRPr="00097C6D">
        <w:rPr>
          <w:rFonts w:ascii="Times New Roman" w:hAnsi="Times New Roman" w:cs="Times New Roman"/>
          <w:i/>
          <w:vertAlign w:val="subscript"/>
          <w:lang w:val="es-ES_tradnl"/>
        </w:rPr>
        <w:t>4</w:t>
      </w:r>
      <w:r>
        <w:rPr>
          <w:rFonts w:ascii="Times New Roman" w:hAnsi="Times New Roman" w:cs="Times New Roman"/>
          <w:i/>
          <w:lang w:val="es-ES_tradnl"/>
        </w:rPr>
        <w:t>MgPO</w:t>
      </w:r>
      <w:r w:rsidRPr="00097C6D">
        <w:rPr>
          <w:rFonts w:ascii="Times New Roman" w:hAnsi="Times New Roman" w:cs="Times New Roman"/>
          <w:i/>
          <w:vertAlign w:val="subscript"/>
          <w:lang w:val="es-ES_tradnl"/>
        </w:rPr>
        <w:t>4</w:t>
      </w:r>
      <w:r>
        <w:rPr>
          <w:rFonts w:ascii="Times New Roman" w:hAnsi="Times New Roman" w:cs="Times New Roman"/>
          <w:i/>
          <w:lang w:val="es-ES_tradnl"/>
        </w:rPr>
        <w:t xml:space="preserve">     H</w:t>
      </w:r>
      <w:r w:rsidRPr="00097C6D">
        <w:rPr>
          <w:rFonts w:ascii="Times New Roman" w:hAnsi="Times New Roman" w:cs="Times New Roman"/>
          <w:i/>
          <w:vertAlign w:val="subscript"/>
          <w:lang w:val="es-ES_tradnl"/>
        </w:rPr>
        <w:t>2</w:t>
      </w:r>
      <w:r>
        <w:rPr>
          <w:rFonts w:ascii="Times New Roman" w:hAnsi="Times New Roman" w:cs="Times New Roman"/>
          <w:i/>
          <w:lang w:val="es-ES_tradnl"/>
        </w:rPr>
        <w:t>SbO</w:t>
      </w:r>
      <w:r w:rsidRPr="00097C6D">
        <w:rPr>
          <w:rFonts w:ascii="Times New Roman" w:hAnsi="Times New Roman" w:cs="Times New Roman"/>
          <w:i/>
          <w:vertAlign w:val="subscript"/>
          <w:lang w:val="es-ES_tradnl"/>
        </w:rPr>
        <w:t>4</w:t>
      </w:r>
      <w:r w:rsidRPr="00097C6D">
        <w:rPr>
          <w:rFonts w:ascii="Times New Roman" w:hAnsi="Times New Roman" w:cs="Times New Roman"/>
          <w:i/>
          <w:vertAlign w:val="superscript"/>
          <w:lang w:val="es-ES_tradnl"/>
        </w:rPr>
        <w:t>-1</w:t>
      </w:r>
      <w:r>
        <w:rPr>
          <w:rFonts w:ascii="Times New Roman" w:hAnsi="Times New Roman" w:cs="Times New Roman"/>
          <w:i/>
          <w:lang w:val="es-ES_tradnl"/>
        </w:rPr>
        <w:t xml:space="preserve">    PO</w:t>
      </w:r>
      <w:r w:rsidRPr="00097C6D">
        <w:rPr>
          <w:rFonts w:ascii="Times New Roman" w:hAnsi="Times New Roman" w:cs="Times New Roman"/>
          <w:i/>
          <w:vertAlign w:val="subscript"/>
          <w:lang w:val="es-ES_tradnl"/>
        </w:rPr>
        <w:t>4</w:t>
      </w:r>
      <w:r w:rsidRPr="00097C6D">
        <w:rPr>
          <w:rFonts w:ascii="Times New Roman" w:hAnsi="Times New Roman" w:cs="Times New Roman"/>
          <w:i/>
          <w:vertAlign w:val="superscript"/>
          <w:lang w:val="es-ES_tradnl"/>
        </w:rPr>
        <w:t>-3</w:t>
      </w:r>
      <w:r>
        <w:rPr>
          <w:rFonts w:ascii="Times New Roman" w:hAnsi="Times New Roman" w:cs="Times New Roman"/>
          <w:i/>
          <w:lang w:val="es-ES_tradnl"/>
        </w:rPr>
        <w:t xml:space="preserve">    TeO</w:t>
      </w:r>
      <w:r w:rsidRPr="00097C6D">
        <w:rPr>
          <w:rFonts w:ascii="Times New Roman" w:hAnsi="Times New Roman" w:cs="Times New Roman"/>
          <w:i/>
          <w:vertAlign w:val="subscript"/>
          <w:lang w:val="es-ES_tradnl"/>
        </w:rPr>
        <w:t>2</w:t>
      </w:r>
      <w:r w:rsidRPr="00097C6D">
        <w:rPr>
          <w:rFonts w:ascii="Times New Roman" w:hAnsi="Times New Roman" w:cs="Times New Roman"/>
          <w:i/>
          <w:vertAlign w:val="superscript"/>
          <w:lang w:val="es-ES_tradnl"/>
        </w:rPr>
        <w:t>-2</w:t>
      </w:r>
    </w:p>
    <w:p w:rsidR="00097C6D" w:rsidRDefault="00097C6D" w:rsidP="00097C6D">
      <w:pPr>
        <w:pStyle w:val="Sinespaciado"/>
        <w:ind w:left="1440"/>
        <w:jc w:val="both"/>
        <w:rPr>
          <w:rFonts w:ascii="Times New Roman" w:hAnsi="Times New Roman" w:cs="Times New Roman"/>
          <w:i/>
          <w:lang w:val="es-ES_tradnl"/>
        </w:rPr>
      </w:pPr>
      <w:r>
        <w:rPr>
          <w:rFonts w:ascii="Times New Roman" w:hAnsi="Times New Roman" w:cs="Times New Roman"/>
          <w:i/>
          <w:lang w:val="es-ES_tradnl"/>
        </w:rPr>
        <w:t>KSO</w:t>
      </w:r>
      <w:r w:rsidRPr="00097C6D">
        <w:rPr>
          <w:rFonts w:ascii="Times New Roman" w:hAnsi="Times New Roman" w:cs="Times New Roman"/>
          <w:i/>
          <w:vertAlign w:val="subscript"/>
          <w:lang w:val="es-ES_tradnl"/>
        </w:rPr>
        <w:t>4</w:t>
      </w:r>
      <w:r w:rsidRPr="00097C6D">
        <w:rPr>
          <w:rFonts w:ascii="Times New Roman" w:hAnsi="Times New Roman" w:cs="Times New Roman"/>
          <w:i/>
          <w:vertAlign w:val="superscript"/>
          <w:lang w:val="es-ES_tradnl"/>
        </w:rPr>
        <w:t>-1</w:t>
      </w:r>
      <w:r>
        <w:rPr>
          <w:rFonts w:ascii="Times New Roman" w:hAnsi="Times New Roman" w:cs="Times New Roman"/>
          <w:i/>
          <w:lang w:val="es-ES_tradnl"/>
        </w:rPr>
        <w:t xml:space="preserve">        NO</w:t>
      </w:r>
      <w:r w:rsidRPr="00097C6D">
        <w:rPr>
          <w:rFonts w:ascii="Times New Roman" w:hAnsi="Times New Roman" w:cs="Times New Roman"/>
          <w:i/>
          <w:vertAlign w:val="subscript"/>
          <w:lang w:val="es-ES_tradnl"/>
        </w:rPr>
        <w:t>3</w:t>
      </w:r>
      <w:r w:rsidRPr="00097C6D">
        <w:rPr>
          <w:rFonts w:ascii="Times New Roman" w:hAnsi="Times New Roman" w:cs="Times New Roman"/>
          <w:i/>
          <w:vertAlign w:val="superscript"/>
          <w:lang w:val="es-ES_tradnl"/>
        </w:rPr>
        <w:t>-1</w:t>
      </w:r>
      <w:r>
        <w:rPr>
          <w:rFonts w:ascii="Times New Roman" w:hAnsi="Times New Roman" w:cs="Times New Roman"/>
          <w:i/>
          <w:lang w:val="es-ES_tradnl"/>
        </w:rPr>
        <w:t xml:space="preserve">          HAsO</w:t>
      </w:r>
      <w:r w:rsidRPr="00097C6D">
        <w:rPr>
          <w:rFonts w:ascii="Times New Roman" w:hAnsi="Times New Roman" w:cs="Times New Roman"/>
          <w:i/>
          <w:vertAlign w:val="subscript"/>
          <w:lang w:val="es-ES_tradnl"/>
        </w:rPr>
        <w:t>4</w:t>
      </w:r>
      <w:r w:rsidRPr="00097C6D">
        <w:rPr>
          <w:rFonts w:ascii="Times New Roman" w:hAnsi="Times New Roman" w:cs="Times New Roman"/>
          <w:i/>
          <w:vertAlign w:val="superscript"/>
          <w:lang w:val="es-ES_tradnl"/>
        </w:rPr>
        <w:t>-2</w:t>
      </w:r>
      <w:r>
        <w:rPr>
          <w:rFonts w:ascii="Times New Roman" w:hAnsi="Times New Roman" w:cs="Times New Roman"/>
          <w:i/>
          <w:lang w:val="es-ES_tradnl"/>
        </w:rPr>
        <w:t xml:space="preserve">     </w:t>
      </w:r>
      <w:proofErr w:type="gramStart"/>
      <w:r>
        <w:rPr>
          <w:rFonts w:ascii="Times New Roman" w:hAnsi="Times New Roman" w:cs="Times New Roman"/>
          <w:i/>
          <w:lang w:val="es-ES_tradnl"/>
        </w:rPr>
        <w:t>Al</w:t>
      </w:r>
      <w:r w:rsidRPr="00097C6D">
        <w:rPr>
          <w:rFonts w:ascii="Times New Roman" w:hAnsi="Times New Roman" w:cs="Times New Roman"/>
          <w:i/>
          <w:vertAlign w:val="subscript"/>
          <w:lang w:val="es-ES_tradnl"/>
        </w:rPr>
        <w:t>2</w:t>
      </w:r>
      <w:r>
        <w:rPr>
          <w:rFonts w:ascii="Times New Roman" w:hAnsi="Times New Roman" w:cs="Times New Roman"/>
          <w:i/>
          <w:lang w:val="es-ES_tradnl"/>
        </w:rPr>
        <w:t>(</w:t>
      </w:r>
      <w:proofErr w:type="gramEnd"/>
      <w:r>
        <w:rPr>
          <w:rFonts w:ascii="Times New Roman" w:hAnsi="Times New Roman" w:cs="Times New Roman"/>
          <w:i/>
          <w:lang w:val="es-ES_tradnl"/>
        </w:rPr>
        <w:t>HAsO</w:t>
      </w:r>
      <w:r w:rsidRPr="00097C6D">
        <w:rPr>
          <w:rFonts w:ascii="Times New Roman" w:hAnsi="Times New Roman" w:cs="Times New Roman"/>
          <w:i/>
          <w:vertAlign w:val="subscript"/>
          <w:lang w:val="es-ES_tradnl"/>
        </w:rPr>
        <w:t>3</w:t>
      </w:r>
      <w:r>
        <w:rPr>
          <w:rFonts w:ascii="Times New Roman" w:hAnsi="Times New Roman" w:cs="Times New Roman"/>
          <w:i/>
          <w:lang w:val="es-ES_tradnl"/>
        </w:rPr>
        <w:t>)</w:t>
      </w:r>
      <w:r w:rsidRPr="00CE77D0">
        <w:rPr>
          <w:rFonts w:ascii="Times New Roman" w:hAnsi="Times New Roman" w:cs="Times New Roman"/>
          <w:i/>
          <w:vertAlign w:val="subscript"/>
          <w:lang w:val="es-ES_tradnl"/>
        </w:rPr>
        <w:t xml:space="preserve">3  </w:t>
      </w:r>
      <w:r>
        <w:rPr>
          <w:rFonts w:ascii="Times New Roman" w:hAnsi="Times New Roman" w:cs="Times New Roman"/>
          <w:i/>
          <w:lang w:val="es-ES_tradnl"/>
        </w:rPr>
        <w:t xml:space="preserve">  Ca</w:t>
      </w:r>
      <w:r w:rsidRPr="00CE77D0">
        <w:rPr>
          <w:rFonts w:ascii="Times New Roman" w:hAnsi="Times New Roman" w:cs="Times New Roman"/>
          <w:i/>
          <w:vertAlign w:val="subscript"/>
          <w:lang w:val="es-ES_tradnl"/>
        </w:rPr>
        <w:t>3</w:t>
      </w:r>
      <w:r>
        <w:rPr>
          <w:rFonts w:ascii="Times New Roman" w:hAnsi="Times New Roman" w:cs="Times New Roman"/>
          <w:i/>
          <w:lang w:val="es-ES_tradnl"/>
        </w:rPr>
        <w:t>(PO</w:t>
      </w:r>
      <w:r w:rsidRPr="00CE77D0">
        <w:rPr>
          <w:rFonts w:ascii="Times New Roman" w:hAnsi="Times New Roman" w:cs="Times New Roman"/>
          <w:i/>
          <w:vertAlign w:val="subscript"/>
          <w:lang w:val="es-ES_tradnl"/>
        </w:rPr>
        <w:t>3</w:t>
      </w:r>
      <w:r>
        <w:rPr>
          <w:rFonts w:ascii="Times New Roman" w:hAnsi="Times New Roman" w:cs="Times New Roman"/>
          <w:i/>
          <w:lang w:val="es-ES_tradnl"/>
        </w:rPr>
        <w:t>)</w:t>
      </w:r>
      <w:r w:rsidRPr="00CE77D0">
        <w:rPr>
          <w:rFonts w:ascii="Times New Roman" w:hAnsi="Times New Roman" w:cs="Times New Roman"/>
          <w:i/>
          <w:vertAlign w:val="subscript"/>
          <w:lang w:val="es-ES_tradnl"/>
        </w:rPr>
        <w:t>2</w:t>
      </w:r>
    </w:p>
    <w:p w:rsidR="00CE77D0" w:rsidRDefault="00CE77D0" w:rsidP="00CE77D0">
      <w:pPr>
        <w:pStyle w:val="Sinespaciado"/>
        <w:numPr>
          <w:ilvl w:val="0"/>
          <w:numId w:val="4"/>
        </w:numPr>
        <w:jc w:val="both"/>
        <w:rPr>
          <w:rFonts w:ascii="Times New Roman" w:hAnsi="Times New Roman" w:cs="Times New Roman"/>
          <w:i/>
          <w:lang w:val="es-ES_tradnl"/>
        </w:rPr>
      </w:pPr>
      <w:r>
        <w:rPr>
          <w:rFonts w:ascii="Times New Roman" w:hAnsi="Times New Roman" w:cs="Times New Roman"/>
          <w:i/>
          <w:lang w:val="es-ES_tradnl"/>
        </w:rPr>
        <w:t xml:space="preserve">Clasifica las siguientes sustancias como iónicas o </w:t>
      </w:r>
      <w:proofErr w:type="gramStart"/>
      <w:r>
        <w:rPr>
          <w:rFonts w:ascii="Times New Roman" w:hAnsi="Times New Roman" w:cs="Times New Roman"/>
          <w:i/>
          <w:lang w:val="es-ES_tradnl"/>
        </w:rPr>
        <w:t>covalentes .</w:t>
      </w:r>
      <w:proofErr w:type="gramEnd"/>
      <w:r>
        <w:rPr>
          <w:rFonts w:ascii="Times New Roman" w:hAnsi="Times New Roman" w:cs="Times New Roman"/>
          <w:i/>
          <w:lang w:val="es-ES_tradnl"/>
        </w:rPr>
        <w:t xml:space="preserve"> justifica tu respuesta.   a)</w:t>
      </w:r>
      <w:proofErr w:type="spellStart"/>
      <w:r>
        <w:rPr>
          <w:rFonts w:ascii="Times New Roman" w:hAnsi="Times New Roman" w:cs="Times New Roman"/>
          <w:i/>
          <w:lang w:val="es-ES_tradnl"/>
        </w:rPr>
        <w:t>HCl</w:t>
      </w:r>
      <w:proofErr w:type="spellEnd"/>
      <w:r>
        <w:rPr>
          <w:rFonts w:ascii="Times New Roman" w:hAnsi="Times New Roman" w:cs="Times New Roman"/>
          <w:i/>
          <w:lang w:val="es-ES_tradnl"/>
        </w:rPr>
        <w:t xml:space="preserve">    b)</w:t>
      </w:r>
      <w:proofErr w:type="spellStart"/>
      <w:r>
        <w:rPr>
          <w:rFonts w:ascii="Times New Roman" w:hAnsi="Times New Roman" w:cs="Times New Roman"/>
          <w:i/>
          <w:lang w:val="es-ES_tradnl"/>
        </w:rPr>
        <w:t>NaH</w:t>
      </w:r>
      <w:proofErr w:type="spellEnd"/>
      <w:r>
        <w:rPr>
          <w:rFonts w:ascii="Times New Roman" w:hAnsi="Times New Roman" w:cs="Times New Roman"/>
          <w:i/>
          <w:lang w:val="es-ES_tradnl"/>
        </w:rPr>
        <w:t xml:space="preserve">    c)O</w:t>
      </w:r>
      <w:r w:rsidRPr="00CE77D0">
        <w:rPr>
          <w:rFonts w:ascii="Times New Roman" w:hAnsi="Times New Roman" w:cs="Times New Roman"/>
          <w:i/>
          <w:vertAlign w:val="subscript"/>
          <w:lang w:val="es-ES_tradnl"/>
        </w:rPr>
        <w:t>2</w:t>
      </w:r>
      <w:r>
        <w:rPr>
          <w:rFonts w:ascii="Times New Roman" w:hAnsi="Times New Roman" w:cs="Times New Roman"/>
          <w:i/>
          <w:lang w:val="es-ES_tradnl"/>
        </w:rPr>
        <w:t xml:space="preserve">    d)</w:t>
      </w:r>
      <w:proofErr w:type="spellStart"/>
      <w:r>
        <w:rPr>
          <w:rFonts w:ascii="Times New Roman" w:hAnsi="Times New Roman" w:cs="Times New Roman"/>
          <w:i/>
          <w:lang w:val="es-ES_tradnl"/>
        </w:rPr>
        <w:t>NaCl</w:t>
      </w:r>
      <w:proofErr w:type="spellEnd"/>
      <w:r>
        <w:rPr>
          <w:rFonts w:ascii="Times New Roman" w:hAnsi="Times New Roman" w:cs="Times New Roman"/>
          <w:i/>
          <w:lang w:val="es-ES_tradnl"/>
        </w:rPr>
        <w:t xml:space="preserve">    e)H</w:t>
      </w:r>
      <w:r w:rsidRPr="00CE77D0">
        <w:rPr>
          <w:rFonts w:ascii="Times New Roman" w:hAnsi="Times New Roman" w:cs="Times New Roman"/>
          <w:i/>
          <w:vertAlign w:val="subscript"/>
          <w:lang w:val="es-ES_tradnl"/>
        </w:rPr>
        <w:t>2</w:t>
      </w:r>
      <w:r>
        <w:rPr>
          <w:rFonts w:ascii="Times New Roman" w:hAnsi="Times New Roman" w:cs="Times New Roman"/>
          <w:i/>
          <w:lang w:val="es-ES_tradnl"/>
        </w:rPr>
        <w:t>S    f)CH</w:t>
      </w:r>
      <w:r w:rsidRPr="00CE77D0">
        <w:rPr>
          <w:rFonts w:ascii="Times New Roman" w:hAnsi="Times New Roman" w:cs="Times New Roman"/>
          <w:i/>
          <w:vertAlign w:val="subscript"/>
          <w:lang w:val="es-ES_tradnl"/>
        </w:rPr>
        <w:t>4</w:t>
      </w:r>
      <w:r>
        <w:rPr>
          <w:rFonts w:ascii="Times New Roman" w:hAnsi="Times New Roman" w:cs="Times New Roman"/>
          <w:i/>
          <w:lang w:val="es-ES_tradnl"/>
        </w:rPr>
        <w:t xml:space="preserve">    g)N</w:t>
      </w:r>
      <w:r w:rsidRPr="00CE77D0">
        <w:rPr>
          <w:rFonts w:ascii="Times New Roman" w:hAnsi="Times New Roman" w:cs="Times New Roman"/>
          <w:i/>
          <w:vertAlign w:val="subscript"/>
          <w:lang w:val="es-ES_tradnl"/>
        </w:rPr>
        <w:t>2</w:t>
      </w:r>
      <w:r>
        <w:rPr>
          <w:rFonts w:ascii="Times New Roman" w:hAnsi="Times New Roman" w:cs="Times New Roman"/>
          <w:i/>
          <w:lang w:val="es-ES_tradnl"/>
        </w:rPr>
        <w:t xml:space="preserve">      h)KI</w:t>
      </w:r>
    </w:p>
    <w:p w:rsidR="00CE77D0" w:rsidRDefault="00CE77D0" w:rsidP="00CE77D0">
      <w:pPr>
        <w:pStyle w:val="Sinespaciado"/>
        <w:numPr>
          <w:ilvl w:val="0"/>
          <w:numId w:val="4"/>
        </w:numPr>
        <w:jc w:val="both"/>
        <w:rPr>
          <w:rFonts w:ascii="Times New Roman" w:hAnsi="Times New Roman" w:cs="Times New Roman"/>
          <w:i/>
          <w:lang w:val="es-ES_tradnl"/>
        </w:rPr>
      </w:pPr>
      <w:r>
        <w:rPr>
          <w:rFonts w:ascii="Times New Roman" w:hAnsi="Times New Roman" w:cs="Times New Roman"/>
          <w:i/>
          <w:lang w:val="es-ES_tradnl"/>
        </w:rPr>
        <w:t>De los siguientes compuestos cuales no cumplen la regla del octeto</w:t>
      </w:r>
      <w:proofErr w:type="gramStart"/>
      <w:r w:rsidR="00237DAD">
        <w:rPr>
          <w:rFonts w:ascii="Times New Roman" w:hAnsi="Times New Roman" w:cs="Times New Roman"/>
          <w:i/>
          <w:lang w:val="es-ES_tradnl"/>
        </w:rPr>
        <w:t>?</w:t>
      </w:r>
      <w:proofErr w:type="gramEnd"/>
      <w:r w:rsidR="00237DAD">
        <w:rPr>
          <w:rFonts w:ascii="Times New Roman" w:hAnsi="Times New Roman" w:cs="Times New Roman"/>
          <w:i/>
          <w:lang w:val="es-ES_tradnl"/>
        </w:rPr>
        <w:t xml:space="preserve"> justifica tu respuesta.  a)AlCl</w:t>
      </w:r>
      <w:r w:rsidR="00237DAD" w:rsidRPr="00237DAD">
        <w:rPr>
          <w:rFonts w:ascii="Times New Roman" w:hAnsi="Times New Roman" w:cs="Times New Roman"/>
          <w:i/>
          <w:vertAlign w:val="subscript"/>
          <w:lang w:val="es-ES_tradnl"/>
        </w:rPr>
        <w:t xml:space="preserve">3 </w:t>
      </w:r>
      <w:r w:rsidR="00237DAD">
        <w:rPr>
          <w:rFonts w:ascii="Times New Roman" w:hAnsi="Times New Roman" w:cs="Times New Roman"/>
          <w:i/>
          <w:lang w:val="es-ES_tradnl"/>
        </w:rPr>
        <w:t xml:space="preserve">     b)PCl</w:t>
      </w:r>
      <w:r w:rsidR="00237DAD" w:rsidRPr="00237DAD">
        <w:rPr>
          <w:rFonts w:ascii="Times New Roman" w:hAnsi="Times New Roman" w:cs="Times New Roman"/>
          <w:i/>
          <w:vertAlign w:val="subscript"/>
          <w:lang w:val="es-ES_tradnl"/>
        </w:rPr>
        <w:t>3</w:t>
      </w:r>
      <w:r w:rsidR="00237DAD">
        <w:rPr>
          <w:rFonts w:ascii="Times New Roman" w:hAnsi="Times New Roman" w:cs="Times New Roman"/>
          <w:i/>
          <w:lang w:val="es-ES_tradnl"/>
        </w:rPr>
        <w:t xml:space="preserve">   c)SF</w:t>
      </w:r>
      <w:r w:rsidR="00237DAD" w:rsidRPr="00237DAD">
        <w:rPr>
          <w:rFonts w:ascii="Times New Roman" w:hAnsi="Times New Roman" w:cs="Times New Roman"/>
          <w:i/>
          <w:vertAlign w:val="subscript"/>
          <w:lang w:val="es-ES_tradnl"/>
        </w:rPr>
        <w:t xml:space="preserve">6 </w:t>
      </w:r>
      <w:r w:rsidR="00237DAD">
        <w:rPr>
          <w:rFonts w:ascii="Times New Roman" w:hAnsi="Times New Roman" w:cs="Times New Roman"/>
          <w:i/>
          <w:lang w:val="es-ES_tradnl"/>
        </w:rPr>
        <w:t xml:space="preserve">  d)BF</w:t>
      </w:r>
      <w:r w:rsidR="00237DAD" w:rsidRPr="00237DAD">
        <w:rPr>
          <w:rFonts w:ascii="Times New Roman" w:hAnsi="Times New Roman" w:cs="Times New Roman"/>
          <w:i/>
          <w:vertAlign w:val="subscript"/>
          <w:lang w:val="es-ES_tradnl"/>
        </w:rPr>
        <w:t>3</w:t>
      </w:r>
    </w:p>
    <w:p w:rsidR="00237DAD" w:rsidRDefault="00237DAD" w:rsidP="00CE77D0">
      <w:pPr>
        <w:pStyle w:val="Sinespaciado"/>
        <w:numPr>
          <w:ilvl w:val="0"/>
          <w:numId w:val="4"/>
        </w:numPr>
        <w:jc w:val="both"/>
        <w:rPr>
          <w:rFonts w:ascii="Times New Roman" w:hAnsi="Times New Roman" w:cs="Times New Roman"/>
          <w:i/>
          <w:lang w:val="es-ES_tradnl"/>
        </w:rPr>
      </w:pPr>
      <w:r>
        <w:rPr>
          <w:rFonts w:ascii="Times New Roman" w:hAnsi="Times New Roman" w:cs="Times New Roman"/>
          <w:i/>
          <w:lang w:val="es-ES_tradnl"/>
        </w:rPr>
        <w:t>Completa la siguiente tabla.</w:t>
      </w:r>
    </w:p>
    <w:tbl>
      <w:tblPr>
        <w:tblStyle w:val="Tablaconcuadrcula"/>
        <w:tblW w:w="0" w:type="auto"/>
        <w:tblInd w:w="1101" w:type="dxa"/>
        <w:tblLook w:val="04A0" w:firstRow="1" w:lastRow="0" w:firstColumn="1" w:lastColumn="0" w:noHBand="0" w:noVBand="1"/>
      </w:tblPr>
      <w:tblGrid>
        <w:gridCol w:w="1701"/>
        <w:gridCol w:w="883"/>
        <w:gridCol w:w="1385"/>
        <w:gridCol w:w="2268"/>
        <w:gridCol w:w="1716"/>
      </w:tblGrid>
      <w:tr w:rsidR="00237DAD" w:rsidTr="00BC5ABB">
        <w:tc>
          <w:tcPr>
            <w:tcW w:w="1701" w:type="dxa"/>
          </w:tcPr>
          <w:p w:rsidR="00237DAD" w:rsidRPr="00237DAD" w:rsidRDefault="00237DAD" w:rsidP="00237DAD">
            <w:pPr>
              <w:pStyle w:val="Sinespaciado"/>
              <w:jc w:val="both"/>
              <w:rPr>
                <w:rFonts w:ascii="Times New Roman" w:hAnsi="Times New Roman" w:cs="Times New Roman"/>
                <w:b/>
                <w:i/>
                <w:sz w:val="20"/>
                <w:szCs w:val="20"/>
                <w:lang w:val="es-ES_tradnl"/>
              </w:rPr>
            </w:pPr>
            <w:r w:rsidRPr="00237DAD">
              <w:rPr>
                <w:rFonts w:ascii="Times New Roman" w:hAnsi="Times New Roman" w:cs="Times New Roman"/>
                <w:b/>
                <w:i/>
                <w:sz w:val="20"/>
                <w:szCs w:val="20"/>
                <w:lang w:val="es-ES_tradnl"/>
              </w:rPr>
              <w:t>sustancias</w:t>
            </w:r>
          </w:p>
        </w:tc>
        <w:tc>
          <w:tcPr>
            <w:tcW w:w="883" w:type="dxa"/>
          </w:tcPr>
          <w:p w:rsidR="00237DAD" w:rsidRPr="00237DAD" w:rsidRDefault="00237DAD" w:rsidP="00237DAD">
            <w:pPr>
              <w:pStyle w:val="Sinespaciado"/>
              <w:jc w:val="both"/>
              <w:rPr>
                <w:rFonts w:ascii="Times New Roman" w:hAnsi="Times New Roman" w:cs="Times New Roman"/>
                <w:b/>
                <w:i/>
                <w:sz w:val="20"/>
                <w:szCs w:val="20"/>
                <w:lang w:val="es-ES_tradnl"/>
              </w:rPr>
            </w:pPr>
            <w:r w:rsidRPr="00237DAD">
              <w:rPr>
                <w:rFonts w:ascii="Times New Roman" w:hAnsi="Times New Roman" w:cs="Times New Roman"/>
                <w:b/>
                <w:i/>
                <w:sz w:val="20"/>
                <w:szCs w:val="20"/>
                <w:lang w:val="es-ES_tradnl"/>
              </w:rPr>
              <w:t>formula</w:t>
            </w:r>
          </w:p>
        </w:tc>
        <w:tc>
          <w:tcPr>
            <w:tcW w:w="1385" w:type="dxa"/>
          </w:tcPr>
          <w:p w:rsidR="00237DAD" w:rsidRPr="00237DAD" w:rsidRDefault="00237DAD" w:rsidP="00237DAD">
            <w:pPr>
              <w:pStyle w:val="Sinespaciado"/>
              <w:jc w:val="both"/>
              <w:rPr>
                <w:rFonts w:ascii="Times New Roman" w:hAnsi="Times New Roman" w:cs="Times New Roman"/>
                <w:b/>
                <w:i/>
                <w:sz w:val="20"/>
                <w:szCs w:val="20"/>
                <w:lang w:val="es-ES_tradnl"/>
              </w:rPr>
            </w:pPr>
            <w:r w:rsidRPr="00237DAD">
              <w:rPr>
                <w:rFonts w:ascii="Times New Roman" w:hAnsi="Times New Roman" w:cs="Times New Roman"/>
                <w:b/>
                <w:i/>
                <w:sz w:val="20"/>
                <w:szCs w:val="20"/>
                <w:lang w:val="es-ES_tradnl"/>
              </w:rPr>
              <w:t>tipo de enlace</w:t>
            </w:r>
          </w:p>
        </w:tc>
        <w:tc>
          <w:tcPr>
            <w:tcW w:w="2268" w:type="dxa"/>
          </w:tcPr>
          <w:p w:rsidR="00237DAD" w:rsidRPr="00237DAD" w:rsidRDefault="00237DAD" w:rsidP="00237DAD">
            <w:pPr>
              <w:pStyle w:val="Sinespaciado"/>
              <w:jc w:val="both"/>
              <w:rPr>
                <w:rFonts w:ascii="Times New Roman" w:hAnsi="Times New Roman" w:cs="Times New Roman"/>
                <w:b/>
                <w:i/>
                <w:sz w:val="20"/>
                <w:szCs w:val="20"/>
                <w:lang w:val="es-ES_tradnl"/>
              </w:rPr>
            </w:pPr>
            <w:r w:rsidRPr="00237DAD">
              <w:rPr>
                <w:rFonts w:ascii="Times New Roman" w:hAnsi="Times New Roman" w:cs="Times New Roman"/>
                <w:b/>
                <w:i/>
                <w:sz w:val="20"/>
                <w:szCs w:val="20"/>
                <w:lang w:val="es-ES_tradnl"/>
              </w:rPr>
              <w:t xml:space="preserve">conduce la electricidad en </w:t>
            </w:r>
            <w:r w:rsidR="00BC5ABB" w:rsidRPr="00237DAD">
              <w:rPr>
                <w:rFonts w:ascii="Times New Roman" w:hAnsi="Times New Roman" w:cs="Times New Roman"/>
                <w:b/>
                <w:i/>
                <w:sz w:val="20"/>
                <w:szCs w:val="20"/>
                <w:lang w:val="es-ES_tradnl"/>
              </w:rPr>
              <w:t>solución</w:t>
            </w:r>
          </w:p>
        </w:tc>
        <w:tc>
          <w:tcPr>
            <w:tcW w:w="1716" w:type="dxa"/>
          </w:tcPr>
          <w:p w:rsidR="00237DAD" w:rsidRPr="00237DAD" w:rsidRDefault="00237DAD" w:rsidP="00237DAD">
            <w:pPr>
              <w:pStyle w:val="Sinespaciado"/>
              <w:jc w:val="both"/>
              <w:rPr>
                <w:rFonts w:ascii="Times New Roman" w:hAnsi="Times New Roman" w:cs="Times New Roman"/>
                <w:b/>
                <w:i/>
                <w:sz w:val="20"/>
                <w:szCs w:val="20"/>
                <w:lang w:val="es-ES_tradnl"/>
              </w:rPr>
            </w:pPr>
            <w:r w:rsidRPr="00237DAD">
              <w:rPr>
                <w:rFonts w:ascii="Times New Roman" w:hAnsi="Times New Roman" w:cs="Times New Roman"/>
                <w:b/>
                <w:i/>
                <w:sz w:val="20"/>
                <w:szCs w:val="20"/>
                <w:lang w:val="es-ES_tradnl"/>
              </w:rPr>
              <w:t>es soluble en agua</w:t>
            </w:r>
          </w:p>
        </w:tc>
      </w:tr>
      <w:tr w:rsidR="00237DAD" w:rsidTr="00BC5ABB">
        <w:tc>
          <w:tcPr>
            <w:tcW w:w="1701" w:type="dxa"/>
          </w:tcPr>
          <w:p w:rsidR="00237DAD" w:rsidRPr="00237DAD" w:rsidRDefault="00237DAD" w:rsidP="00237DAD">
            <w:pPr>
              <w:pStyle w:val="Sinespaciado"/>
              <w:jc w:val="both"/>
              <w:rPr>
                <w:rFonts w:ascii="Times New Roman" w:hAnsi="Times New Roman" w:cs="Times New Roman"/>
                <w:i/>
                <w:sz w:val="20"/>
                <w:szCs w:val="20"/>
                <w:lang w:val="es-ES_tradnl"/>
              </w:rPr>
            </w:pPr>
            <w:r w:rsidRPr="00237DAD">
              <w:rPr>
                <w:rFonts w:ascii="Times New Roman" w:hAnsi="Times New Roman" w:cs="Times New Roman"/>
                <w:i/>
                <w:sz w:val="20"/>
                <w:szCs w:val="20"/>
                <w:lang w:val="es-ES_tradnl"/>
              </w:rPr>
              <w:t>Bromuro de sodio</w:t>
            </w:r>
          </w:p>
        </w:tc>
        <w:tc>
          <w:tcPr>
            <w:tcW w:w="883" w:type="dxa"/>
          </w:tcPr>
          <w:p w:rsidR="00237DAD" w:rsidRDefault="00237DAD" w:rsidP="00237DAD">
            <w:pPr>
              <w:pStyle w:val="Sinespaciado"/>
              <w:jc w:val="both"/>
              <w:rPr>
                <w:rFonts w:ascii="Times New Roman" w:hAnsi="Times New Roman" w:cs="Times New Roman"/>
                <w:i/>
                <w:lang w:val="es-ES_tradnl"/>
              </w:rPr>
            </w:pPr>
            <w:proofErr w:type="spellStart"/>
            <w:r>
              <w:rPr>
                <w:rFonts w:ascii="Times New Roman" w:hAnsi="Times New Roman" w:cs="Times New Roman"/>
                <w:i/>
                <w:lang w:val="es-ES_tradnl"/>
              </w:rPr>
              <w:t>NaBr</w:t>
            </w:r>
            <w:proofErr w:type="spellEnd"/>
          </w:p>
        </w:tc>
        <w:tc>
          <w:tcPr>
            <w:tcW w:w="1385" w:type="dxa"/>
          </w:tcPr>
          <w:p w:rsidR="00237DAD" w:rsidRDefault="00237DAD" w:rsidP="00237DAD">
            <w:pPr>
              <w:pStyle w:val="Sinespaciado"/>
              <w:jc w:val="both"/>
              <w:rPr>
                <w:rFonts w:ascii="Times New Roman" w:hAnsi="Times New Roman" w:cs="Times New Roman"/>
                <w:i/>
                <w:lang w:val="es-ES_tradnl"/>
              </w:rPr>
            </w:pPr>
          </w:p>
        </w:tc>
        <w:tc>
          <w:tcPr>
            <w:tcW w:w="2268" w:type="dxa"/>
          </w:tcPr>
          <w:p w:rsidR="00237DAD" w:rsidRDefault="00237DAD" w:rsidP="00237DAD">
            <w:pPr>
              <w:pStyle w:val="Sinespaciado"/>
              <w:jc w:val="both"/>
              <w:rPr>
                <w:rFonts w:ascii="Times New Roman" w:hAnsi="Times New Roman" w:cs="Times New Roman"/>
                <w:i/>
                <w:lang w:val="es-ES_tradnl"/>
              </w:rPr>
            </w:pPr>
          </w:p>
        </w:tc>
        <w:tc>
          <w:tcPr>
            <w:tcW w:w="1716" w:type="dxa"/>
          </w:tcPr>
          <w:p w:rsidR="00237DAD" w:rsidRDefault="00237DAD" w:rsidP="00237DAD">
            <w:pPr>
              <w:pStyle w:val="Sinespaciado"/>
              <w:jc w:val="both"/>
              <w:rPr>
                <w:rFonts w:ascii="Times New Roman" w:hAnsi="Times New Roman" w:cs="Times New Roman"/>
                <w:i/>
                <w:lang w:val="es-ES_tradnl"/>
              </w:rPr>
            </w:pPr>
          </w:p>
        </w:tc>
      </w:tr>
      <w:tr w:rsidR="00237DAD" w:rsidTr="00BC5ABB">
        <w:tc>
          <w:tcPr>
            <w:tcW w:w="1701" w:type="dxa"/>
          </w:tcPr>
          <w:p w:rsidR="00237DAD" w:rsidRPr="00237DAD" w:rsidRDefault="00237DAD" w:rsidP="00237DAD">
            <w:pPr>
              <w:pStyle w:val="Sinespaciado"/>
              <w:jc w:val="both"/>
              <w:rPr>
                <w:rFonts w:ascii="Times New Roman" w:hAnsi="Times New Roman" w:cs="Times New Roman"/>
                <w:i/>
                <w:sz w:val="20"/>
                <w:szCs w:val="20"/>
                <w:lang w:val="es-ES_tradnl"/>
              </w:rPr>
            </w:pPr>
            <w:r w:rsidRPr="00237DAD">
              <w:rPr>
                <w:rFonts w:ascii="Times New Roman" w:hAnsi="Times New Roman" w:cs="Times New Roman"/>
                <w:i/>
                <w:sz w:val="20"/>
                <w:szCs w:val="20"/>
                <w:lang w:val="es-ES_tradnl"/>
              </w:rPr>
              <w:t>Acido clorhídrico</w:t>
            </w:r>
          </w:p>
        </w:tc>
        <w:tc>
          <w:tcPr>
            <w:tcW w:w="883" w:type="dxa"/>
          </w:tcPr>
          <w:p w:rsidR="00237DAD" w:rsidRDefault="00237DAD" w:rsidP="00237DAD">
            <w:pPr>
              <w:pStyle w:val="Sinespaciado"/>
              <w:jc w:val="both"/>
              <w:rPr>
                <w:rFonts w:ascii="Times New Roman" w:hAnsi="Times New Roman" w:cs="Times New Roman"/>
                <w:i/>
                <w:lang w:val="es-ES_tradnl"/>
              </w:rPr>
            </w:pPr>
            <w:proofErr w:type="spellStart"/>
            <w:r>
              <w:rPr>
                <w:rFonts w:ascii="Times New Roman" w:hAnsi="Times New Roman" w:cs="Times New Roman"/>
                <w:i/>
                <w:lang w:val="es-ES_tradnl"/>
              </w:rPr>
              <w:t>HCl</w:t>
            </w:r>
            <w:proofErr w:type="spellEnd"/>
          </w:p>
        </w:tc>
        <w:tc>
          <w:tcPr>
            <w:tcW w:w="1385" w:type="dxa"/>
          </w:tcPr>
          <w:p w:rsidR="00237DAD" w:rsidRDefault="00237DAD" w:rsidP="00237DAD">
            <w:pPr>
              <w:pStyle w:val="Sinespaciado"/>
              <w:jc w:val="both"/>
              <w:rPr>
                <w:rFonts w:ascii="Times New Roman" w:hAnsi="Times New Roman" w:cs="Times New Roman"/>
                <w:i/>
                <w:lang w:val="es-ES_tradnl"/>
              </w:rPr>
            </w:pPr>
          </w:p>
        </w:tc>
        <w:tc>
          <w:tcPr>
            <w:tcW w:w="2268" w:type="dxa"/>
          </w:tcPr>
          <w:p w:rsidR="00237DAD" w:rsidRDefault="00237DAD" w:rsidP="00237DAD">
            <w:pPr>
              <w:pStyle w:val="Sinespaciado"/>
              <w:jc w:val="both"/>
              <w:rPr>
                <w:rFonts w:ascii="Times New Roman" w:hAnsi="Times New Roman" w:cs="Times New Roman"/>
                <w:i/>
                <w:lang w:val="es-ES_tradnl"/>
              </w:rPr>
            </w:pPr>
          </w:p>
        </w:tc>
        <w:tc>
          <w:tcPr>
            <w:tcW w:w="1716" w:type="dxa"/>
          </w:tcPr>
          <w:p w:rsidR="00237DAD" w:rsidRDefault="00237DAD" w:rsidP="00237DAD">
            <w:pPr>
              <w:pStyle w:val="Sinespaciado"/>
              <w:jc w:val="both"/>
              <w:rPr>
                <w:rFonts w:ascii="Times New Roman" w:hAnsi="Times New Roman" w:cs="Times New Roman"/>
                <w:i/>
                <w:lang w:val="es-ES_tradnl"/>
              </w:rPr>
            </w:pPr>
          </w:p>
        </w:tc>
      </w:tr>
      <w:tr w:rsidR="00237DAD" w:rsidTr="00BC5ABB">
        <w:tc>
          <w:tcPr>
            <w:tcW w:w="1701" w:type="dxa"/>
          </w:tcPr>
          <w:p w:rsidR="00237DAD" w:rsidRPr="00237DAD" w:rsidRDefault="00237DAD" w:rsidP="00237DAD">
            <w:pPr>
              <w:pStyle w:val="Sinespaciado"/>
              <w:jc w:val="both"/>
              <w:rPr>
                <w:rFonts w:ascii="Times New Roman" w:hAnsi="Times New Roman" w:cs="Times New Roman"/>
                <w:i/>
                <w:sz w:val="20"/>
                <w:szCs w:val="20"/>
                <w:lang w:val="es-ES_tradnl"/>
              </w:rPr>
            </w:pPr>
            <w:r w:rsidRPr="00237DAD">
              <w:rPr>
                <w:rFonts w:ascii="Times New Roman" w:hAnsi="Times New Roman" w:cs="Times New Roman"/>
                <w:i/>
                <w:sz w:val="20"/>
                <w:szCs w:val="20"/>
                <w:lang w:val="es-ES_tradnl"/>
              </w:rPr>
              <w:t>Oxido de calcio</w:t>
            </w:r>
          </w:p>
        </w:tc>
        <w:tc>
          <w:tcPr>
            <w:tcW w:w="883" w:type="dxa"/>
          </w:tcPr>
          <w:p w:rsidR="00237DAD" w:rsidRDefault="00237DAD" w:rsidP="00237DAD">
            <w:pPr>
              <w:pStyle w:val="Sinespaciado"/>
              <w:jc w:val="both"/>
              <w:rPr>
                <w:rFonts w:ascii="Times New Roman" w:hAnsi="Times New Roman" w:cs="Times New Roman"/>
                <w:i/>
                <w:lang w:val="es-ES_tradnl"/>
              </w:rPr>
            </w:pPr>
            <w:proofErr w:type="spellStart"/>
            <w:r>
              <w:rPr>
                <w:rFonts w:ascii="Times New Roman" w:hAnsi="Times New Roman" w:cs="Times New Roman"/>
                <w:i/>
                <w:lang w:val="es-ES_tradnl"/>
              </w:rPr>
              <w:t>CaO</w:t>
            </w:r>
            <w:proofErr w:type="spellEnd"/>
          </w:p>
        </w:tc>
        <w:tc>
          <w:tcPr>
            <w:tcW w:w="1385" w:type="dxa"/>
          </w:tcPr>
          <w:p w:rsidR="00237DAD" w:rsidRDefault="00237DAD" w:rsidP="00237DAD">
            <w:pPr>
              <w:pStyle w:val="Sinespaciado"/>
              <w:jc w:val="both"/>
              <w:rPr>
                <w:rFonts w:ascii="Times New Roman" w:hAnsi="Times New Roman" w:cs="Times New Roman"/>
                <w:i/>
                <w:lang w:val="es-ES_tradnl"/>
              </w:rPr>
            </w:pPr>
          </w:p>
        </w:tc>
        <w:tc>
          <w:tcPr>
            <w:tcW w:w="2268" w:type="dxa"/>
          </w:tcPr>
          <w:p w:rsidR="00237DAD" w:rsidRDefault="00237DAD" w:rsidP="00237DAD">
            <w:pPr>
              <w:pStyle w:val="Sinespaciado"/>
              <w:jc w:val="both"/>
              <w:rPr>
                <w:rFonts w:ascii="Times New Roman" w:hAnsi="Times New Roman" w:cs="Times New Roman"/>
                <w:i/>
                <w:lang w:val="es-ES_tradnl"/>
              </w:rPr>
            </w:pPr>
          </w:p>
        </w:tc>
        <w:tc>
          <w:tcPr>
            <w:tcW w:w="1716" w:type="dxa"/>
          </w:tcPr>
          <w:p w:rsidR="00237DAD" w:rsidRDefault="00237DAD" w:rsidP="00237DAD">
            <w:pPr>
              <w:pStyle w:val="Sinespaciado"/>
              <w:jc w:val="both"/>
              <w:rPr>
                <w:rFonts w:ascii="Times New Roman" w:hAnsi="Times New Roman" w:cs="Times New Roman"/>
                <w:i/>
                <w:lang w:val="es-ES_tradnl"/>
              </w:rPr>
            </w:pPr>
          </w:p>
        </w:tc>
      </w:tr>
      <w:tr w:rsidR="00237DAD" w:rsidTr="00BC5ABB">
        <w:tc>
          <w:tcPr>
            <w:tcW w:w="1701" w:type="dxa"/>
          </w:tcPr>
          <w:p w:rsidR="00237DAD" w:rsidRPr="00237DAD" w:rsidRDefault="00237DAD" w:rsidP="00237DAD">
            <w:pPr>
              <w:pStyle w:val="Sinespaciado"/>
              <w:jc w:val="both"/>
              <w:rPr>
                <w:rFonts w:ascii="Times New Roman" w:hAnsi="Times New Roman" w:cs="Times New Roman"/>
                <w:i/>
                <w:sz w:val="20"/>
                <w:szCs w:val="20"/>
                <w:lang w:val="es-ES_tradnl"/>
              </w:rPr>
            </w:pPr>
            <w:r w:rsidRPr="00237DAD">
              <w:rPr>
                <w:rFonts w:ascii="Times New Roman" w:hAnsi="Times New Roman" w:cs="Times New Roman"/>
                <w:i/>
                <w:sz w:val="20"/>
                <w:szCs w:val="20"/>
                <w:lang w:val="es-ES_tradnl"/>
              </w:rPr>
              <w:t>Hidruro de sodio</w:t>
            </w:r>
          </w:p>
        </w:tc>
        <w:tc>
          <w:tcPr>
            <w:tcW w:w="883" w:type="dxa"/>
          </w:tcPr>
          <w:p w:rsidR="00237DAD" w:rsidRDefault="00237DAD" w:rsidP="00237DAD">
            <w:pPr>
              <w:pStyle w:val="Sinespaciado"/>
              <w:jc w:val="both"/>
              <w:rPr>
                <w:rFonts w:ascii="Times New Roman" w:hAnsi="Times New Roman" w:cs="Times New Roman"/>
                <w:i/>
                <w:lang w:val="es-ES_tradnl"/>
              </w:rPr>
            </w:pPr>
            <w:proofErr w:type="spellStart"/>
            <w:r>
              <w:rPr>
                <w:rFonts w:ascii="Times New Roman" w:hAnsi="Times New Roman" w:cs="Times New Roman"/>
                <w:i/>
                <w:lang w:val="es-ES_tradnl"/>
              </w:rPr>
              <w:t>NaH</w:t>
            </w:r>
            <w:proofErr w:type="spellEnd"/>
          </w:p>
        </w:tc>
        <w:tc>
          <w:tcPr>
            <w:tcW w:w="1385" w:type="dxa"/>
          </w:tcPr>
          <w:p w:rsidR="00237DAD" w:rsidRDefault="00237DAD" w:rsidP="00237DAD">
            <w:pPr>
              <w:pStyle w:val="Sinespaciado"/>
              <w:jc w:val="both"/>
              <w:rPr>
                <w:rFonts w:ascii="Times New Roman" w:hAnsi="Times New Roman" w:cs="Times New Roman"/>
                <w:i/>
                <w:lang w:val="es-ES_tradnl"/>
              </w:rPr>
            </w:pPr>
          </w:p>
        </w:tc>
        <w:tc>
          <w:tcPr>
            <w:tcW w:w="2268" w:type="dxa"/>
          </w:tcPr>
          <w:p w:rsidR="00237DAD" w:rsidRDefault="00237DAD" w:rsidP="00237DAD">
            <w:pPr>
              <w:pStyle w:val="Sinespaciado"/>
              <w:jc w:val="both"/>
              <w:rPr>
                <w:rFonts w:ascii="Times New Roman" w:hAnsi="Times New Roman" w:cs="Times New Roman"/>
                <w:i/>
                <w:lang w:val="es-ES_tradnl"/>
              </w:rPr>
            </w:pPr>
          </w:p>
        </w:tc>
        <w:tc>
          <w:tcPr>
            <w:tcW w:w="1716" w:type="dxa"/>
          </w:tcPr>
          <w:p w:rsidR="00237DAD" w:rsidRDefault="00237DAD" w:rsidP="00237DAD">
            <w:pPr>
              <w:pStyle w:val="Sinespaciado"/>
              <w:jc w:val="both"/>
              <w:rPr>
                <w:rFonts w:ascii="Times New Roman" w:hAnsi="Times New Roman" w:cs="Times New Roman"/>
                <w:i/>
                <w:lang w:val="es-ES_tradnl"/>
              </w:rPr>
            </w:pPr>
          </w:p>
        </w:tc>
      </w:tr>
    </w:tbl>
    <w:p w:rsidR="00237DAD" w:rsidRPr="00CE77D0" w:rsidRDefault="00237DAD" w:rsidP="00237DAD">
      <w:pPr>
        <w:pStyle w:val="Sinespaciado"/>
        <w:ind w:left="1440"/>
        <w:jc w:val="both"/>
        <w:rPr>
          <w:rFonts w:ascii="Times New Roman" w:hAnsi="Times New Roman" w:cs="Times New Roman"/>
          <w:i/>
          <w:lang w:val="es-ES_tradnl"/>
        </w:rPr>
      </w:pPr>
    </w:p>
    <w:p w:rsidR="00226FA8" w:rsidRDefault="00237DAD" w:rsidP="00237DAD">
      <w:pPr>
        <w:pStyle w:val="Sinespaciado"/>
        <w:numPr>
          <w:ilvl w:val="0"/>
          <w:numId w:val="4"/>
        </w:numPr>
        <w:rPr>
          <w:rFonts w:ascii="Times New Roman" w:hAnsi="Times New Roman" w:cs="Times New Roman"/>
          <w:i/>
        </w:rPr>
      </w:pPr>
      <w:r>
        <w:rPr>
          <w:rFonts w:ascii="Times New Roman" w:hAnsi="Times New Roman" w:cs="Times New Roman"/>
          <w:i/>
        </w:rPr>
        <w:t>¿Qué son enlaces metálicos?</w:t>
      </w:r>
    </w:p>
    <w:p w:rsidR="00237DAD" w:rsidRDefault="00BC5ABB" w:rsidP="00237DAD">
      <w:pPr>
        <w:pStyle w:val="Sinespaciado"/>
        <w:numPr>
          <w:ilvl w:val="0"/>
          <w:numId w:val="4"/>
        </w:numPr>
        <w:rPr>
          <w:rFonts w:ascii="Times New Roman" w:hAnsi="Times New Roman" w:cs="Times New Roman"/>
          <w:i/>
        </w:rPr>
      </w:pPr>
      <w:r>
        <w:rPr>
          <w:rFonts w:ascii="Times New Roman" w:hAnsi="Times New Roman" w:cs="Times New Roman"/>
          <w:i/>
        </w:rPr>
        <w:t>¿Qué son fuerzas intermoleculares? Descríbalas</w:t>
      </w:r>
    </w:p>
    <w:p w:rsidR="00BC5ABB" w:rsidRPr="00226FA8" w:rsidRDefault="00BC5ABB" w:rsidP="00237DAD">
      <w:pPr>
        <w:pStyle w:val="Sinespaciado"/>
        <w:numPr>
          <w:ilvl w:val="0"/>
          <w:numId w:val="4"/>
        </w:numPr>
        <w:rPr>
          <w:rFonts w:ascii="Times New Roman" w:hAnsi="Times New Roman" w:cs="Times New Roman"/>
          <w:i/>
        </w:rPr>
      </w:pPr>
      <w:r>
        <w:rPr>
          <w:rFonts w:ascii="Times New Roman" w:hAnsi="Times New Roman" w:cs="Times New Roman"/>
          <w:i/>
        </w:rPr>
        <w:t>Consulta que son enlaces covalentes polares y apolares</w:t>
      </w:r>
    </w:p>
    <w:p w:rsidR="00226FA8" w:rsidRPr="00226FA8" w:rsidRDefault="00226FA8" w:rsidP="00CE77D0">
      <w:pPr>
        <w:pStyle w:val="Sinespaciado"/>
        <w:ind w:left="1440"/>
      </w:pPr>
    </w:p>
    <w:sectPr w:rsidR="00226FA8" w:rsidRPr="00226FA8" w:rsidSect="00136420">
      <w:headerReference w:type="default" r:id="rId17"/>
      <w:pgSz w:w="12242" w:h="18711"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068A" w:rsidRDefault="00A6068A" w:rsidP="00A6068A">
      <w:pPr>
        <w:spacing w:after="0" w:line="240" w:lineRule="auto"/>
      </w:pPr>
      <w:r>
        <w:separator/>
      </w:r>
    </w:p>
  </w:endnote>
  <w:endnote w:type="continuationSeparator" w:id="0">
    <w:p w:rsidR="00A6068A" w:rsidRDefault="00A6068A" w:rsidP="00A60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068A" w:rsidRDefault="00A6068A" w:rsidP="00A6068A">
      <w:pPr>
        <w:spacing w:after="0" w:line="240" w:lineRule="auto"/>
      </w:pPr>
      <w:r>
        <w:separator/>
      </w:r>
    </w:p>
  </w:footnote>
  <w:footnote w:type="continuationSeparator" w:id="0">
    <w:p w:rsidR="00A6068A" w:rsidRDefault="00A6068A" w:rsidP="00A606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68A" w:rsidRPr="00A6068A" w:rsidRDefault="00A6068A" w:rsidP="00A6068A">
    <w:pP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sidRPr="00A6068A">
      <w:rPr>
        <w:noProof/>
        <w:lang w:eastAsia="es-CO"/>
      </w:rPr>
      <w:drawing>
        <wp:anchor distT="0" distB="0" distL="114300" distR="114300" simplePos="0" relativeHeight="251660288" behindDoc="1" locked="0" layoutInCell="1" allowOverlap="1" wp14:anchorId="0CD98518" wp14:editId="0FD3B087">
          <wp:simplePos x="0" y="0"/>
          <wp:positionH relativeFrom="column">
            <wp:posOffset>4825365</wp:posOffset>
          </wp:positionH>
          <wp:positionV relativeFrom="paragraph">
            <wp:posOffset>-11430</wp:posOffset>
          </wp:positionV>
          <wp:extent cx="657225" cy="657225"/>
          <wp:effectExtent l="0" t="0" r="9525" b="9525"/>
          <wp:wrapNone/>
          <wp:docPr id="1" name="Imagen 1" descr="Resultado de imagen de preguntas sobre hibridacion del car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preguntas sobre hibridacion del carb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068A">
      <w:rPr>
        <w:rFonts w:ascii="Monotype Corsiva" w:eastAsia="Times New Roman" w:hAnsi="Monotype Corsiva" w:cs="Times New Roman"/>
        <w:b/>
        <w:noProof/>
        <w:sz w:val="24"/>
        <w:szCs w:val="24"/>
        <w:lang w:eastAsia="es-CO"/>
      </w:rPr>
      <w:drawing>
        <wp:anchor distT="0" distB="0" distL="114300" distR="114300" simplePos="0" relativeHeight="251659264" behindDoc="1" locked="0" layoutInCell="1" allowOverlap="1" wp14:anchorId="4727F778" wp14:editId="634D9AEC">
          <wp:simplePos x="0" y="0"/>
          <wp:positionH relativeFrom="column">
            <wp:posOffset>177165</wp:posOffset>
          </wp:positionH>
          <wp:positionV relativeFrom="paragraph">
            <wp:posOffset>-106681</wp:posOffset>
          </wp:positionV>
          <wp:extent cx="552450" cy="75110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UDO SIN FONDO.png"/>
                  <pic:cNvPicPr/>
                </pic:nvPicPr>
                <pic:blipFill>
                  <a:blip r:embed="rId2">
                    <a:extLst>
                      <a:ext uri="{28A0092B-C50C-407E-A947-70E740481C1C}">
                        <a14:useLocalDpi xmlns:a14="http://schemas.microsoft.com/office/drawing/2010/main" val="0"/>
                      </a:ext>
                    </a:extLst>
                  </a:blip>
                  <a:stretch>
                    <a:fillRect/>
                  </a:stretch>
                </pic:blipFill>
                <pic:spPr>
                  <a:xfrm>
                    <a:off x="0" y="0"/>
                    <a:ext cx="560885" cy="762571"/>
                  </a:xfrm>
                  <a:prstGeom prst="rect">
                    <a:avLst/>
                  </a:prstGeom>
                </pic:spPr>
              </pic:pic>
            </a:graphicData>
          </a:graphic>
          <wp14:sizeRelH relativeFrom="page">
            <wp14:pctWidth>0</wp14:pctWidth>
          </wp14:sizeRelH>
          <wp14:sizeRelV relativeFrom="page">
            <wp14:pctHeight>0</wp14:pctHeight>
          </wp14:sizeRelV>
        </wp:anchor>
      </w:drawing>
    </w:r>
    <w:r w:rsidRPr="00A6068A">
      <w:rPr>
        <w:rFonts w:ascii="Monotype Corsiva" w:eastAsia="Times New Roman" w:hAnsi="Monotype Corsiva" w:cs="Times New Roman"/>
        <w:b/>
        <w:sz w:val="24"/>
        <w:szCs w:val="24"/>
        <w:lang w:val="es-ES" w:eastAsia="es-ES"/>
      </w:rPr>
      <w:t>IED  Escuela Normal Superior María Auxiliadora</w:t>
    </w:r>
  </w:p>
  <w:p w:rsidR="00A6068A" w:rsidRPr="00A6068A" w:rsidRDefault="00A6068A" w:rsidP="00A6068A">
    <w:pP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sidRPr="00A6068A">
      <w:rPr>
        <w:rFonts w:ascii="Monotype Corsiva" w:eastAsia="Times New Roman" w:hAnsi="Monotype Corsiva" w:cs="Times New Roman"/>
        <w:b/>
        <w:sz w:val="24"/>
        <w:szCs w:val="24"/>
        <w:lang w:val="es-ES" w:eastAsia="es-ES"/>
      </w:rPr>
      <w:t>Santa Marta - 2018</w:t>
    </w:r>
  </w:p>
  <w:p w:rsidR="00A6068A" w:rsidRPr="00A6068A" w:rsidRDefault="00A6068A" w:rsidP="00A6068A">
    <w:pPr>
      <w:pBdr>
        <w:bottom w:val="single" w:sz="12" w:space="1" w:color="auto"/>
      </w:pBd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r w:rsidRPr="00A6068A">
      <w:rPr>
        <w:rFonts w:ascii="Monotype Corsiva" w:eastAsia="Times New Roman" w:hAnsi="Monotype Corsiva" w:cs="Times New Roman"/>
        <w:b/>
        <w:sz w:val="24"/>
        <w:szCs w:val="24"/>
        <w:lang w:val="es-ES" w:eastAsia="es-ES"/>
      </w:rPr>
      <w:t>Básica Secundaria y Media Vocacional</w:t>
    </w:r>
  </w:p>
  <w:p w:rsidR="00A6068A" w:rsidRPr="00A6068A" w:rsidRDefault="00A6068A" w:rsidP="00A6068A">
    <w:pPr>
      <w:pBdr>
        <w:bottom w:val="single" w:sz="12" w:space="1" w:color="auto"/>
      </w:pBdr>
      <w:tabs>
        <w:tab w:val="center" w:pos="4419"/>
        <w:tab w:val="right" w:pos="8838"/>
      </w:tabs>
      <w:spacing w:after="0" w:line="240" w:lineRule="auto"/>
      <w:jc w:val="center"/>
      <w:rPr>
        <w:rFonts w:ascii="Monotype Corsiva" w:eastAsia="Times New Roman" w:hAnsi="Monotype Corsiva" w:cs="Times New Roman"/>
        <w:b/>
        <w:sz w:val="24"/>
        <w:szCs w:val="24"/>
        <w:lang w:val="es-ES" w:eastAsia="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A4742"/>
    <w:multiLevelType w:val="hybridMultilevel"/>
    <w:tmpl w:val="CD7CC5EE"/>
    <w:lvl w:ilvl="0" w:tplc="240A000F">
      <w:start w:val="1"/>
      <w:numFmt w:val="decimal"/>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1">
    <w:nsid w:val="12126929"/>
    <w:multiLevelType w:val="hybridMultilevel"/>
    <w:tmpl w:val="17AA4E92"/>
    <w:lvl w:ilvl="0" w:tplc="78666144">
      <w:start w:val="1"/>
      <w:numFmt w:val="decimal"/>
      <w:lvlText w:val="%1."/>
      <w:lvlJc w:val="left"/>
      <w:pPr>
        <w:ind w:left="1440" w:hanging="360"/>
      </w:pPr>
      <w:rPr>
        <w:rFonts w:ascii="Times New Roman" w:hAnsi="Times New Roman" w:cs="Times New Roman" w:hint="default"/>
        <w:i/>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nsid w:val="17E1487D"/>
    <w:multiLevelType w:val="hybridMultilevel"/>
    <w:tmpl w:val="45A4FB34"/>
    <w:lvl w:ilvl="0" w:tplc="78666144">
      <w:start w:val="1"/>
      <w:numFmt w:val="decimal"/>
      <w:lvlText w:val="%1."/>
      <w:lvlJc w:val="left"/>
      <w:pPr>
        <w:ind w:left="720" w:hanging="360"/>
      </w:pPr>
      <w:rPr>
        <w:rFonts w:ascii="Times New Roman" w:hAnsi="Times New Roman" w:cs="Times New Roman" w:hint="default"/>
        <w: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94A5F7B"/>
    <w:multiLevelType w:val="hybridMultilevel"/>
    <w:tmpl w:val="78D63AF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469D3FD7"/>
    <w:multiLevelType w:val="hybridMultilevel"/>
    <w:tmpl w:val="AD3C64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69F53A59"/>
    <w:multiLevelType w:val="hybridMultilevel"/>
    <w:tmpl w:val="E71E14CC"/>
    <w:lvl w:ilvl="0" w:tplc="7BACEFBC">
      <w:start w:val="1"/>
      <w:numFmt w:val="upp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5"/>
  </w:num>
  <w:num w:numId="3">
    <w:abstractNumId w:val="4"/>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68A"/>
    <w:rsid w:val="00023272"/>
    <w:rsid w:val="00093288"/>
    <w:rsid w:val="00097C6D"/>
    <w:rsid w:val="00136420"/>
    <w:rsid w:val="001B6123"/>
    <w:rsid w:val="00223DEA"/>
    <w:rsid w:val="00226FA8"/>
    <w:rsid w:val="00237DAD"/>
    <w:rsid w:val="00261D44"/>
    <w:rsid w:val="003137A6"/>
    <w:rsid w:val="00333C2F"/>
    <w:rsid w:val="003D5B77"/>
    <w:rsid w:val="003F0E5C"/>
    <w:rsid w:val="00463263"/>
    <w:rsid w:val="005636DE"/>
    <w:rsid w:val="00623FAC"/>
    <w:rsid w:val="006C5F40"/>
    <w:rsid w:val="007D3882"/>
    <w:rsid w:val="00983EE2"/>
    <w:rsid w:val="00A6068A"/>
    <w:rsid w:val="00BC5ABB"/>
    <w:rsid w:val="00C72E19"/>
    <w:rsid w:val="00CE77D0"/>
    <w:rsid w:val="00D15A06"/>
    <w:rsid w:val="00D473BE"/>
    <w:rsid w:val="00E31B16"/>
    <w:rsid w:val="00E871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68A"/>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06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068A"/>
  </w:style>
  <w:style w:type="paragraph" w:styleId="Piedepgina">
    <w:name w:val="footer"/>
    <w:basedOn w:val="Normal"/>
    <w:link w:val="PiedepginaCar"/>
    <w:uiPriority w:val="99"/>
    <w:unhideWhenUsed/>
    <w:rsid w:val="00A606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068A"/>
  </w:style>
  <w:style w:type="paragraph" w:styleId="Sinespaciado">
    <w:name w:val="No Spacing"/>
    <w:link w:val="SinespaciadoCar"/>
    <w:uiPriority w:val="1"/>
    <w:qFormat/>
    <w:rsid w:val="00A6068A"/>
    <w:pPr>
      <w:spacing w:after="0" w:line="240" w:lineRule="auto"/>
    </w:pPr>
  </w:style>
  <w:style w:type="character" w:customStyle="1" w:styleId="SinespaciadoCar">
    <w:name w:val="Sin espaciado Car"/>
    <w:basedOn w:val="Fuentedeprrafopredeter"/>
    <w:link w:val="Sinespaciado"/>
    <w:uiPriority w:val="1"/>
    <w:rsid w:val="00A6068A"/>
  </w:style>
  <w:style w:type="table" w:styleId="Tablaconcuadrcula">
    <w:name w:val="Table Grid"/>
    <w:basedOn w:val="Tablanormal"/>
    <w:uiPriority w:val="39"/>
    <w:rsid w:val="00D15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364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64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68A"/>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606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068A"/>
  </w:style>
  <w:style w:type="paragraph" w:styleId="Piedepgina">
    <w:name w:val="footer"/>
    <w:basedOn w:val="Normal"/>
    <w:link w:val="PiedepginaCar"/>
    <w:uiPriority w:val="99"/>
    <w:unhideWhenUsed/>
    <w:rsid w:val="00A606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068A"/>
  </w:style>
  <w:style w:type="paragraph" w:styleId="Sinespaciado">
    <w:name w:val="No Spacing"/>
    <w:link w:val="SinespaciadoCar"/>
    <w:uiPriority w:val="1"/>
    <w:qFormat/>
    <w:rsid w:val="00A6068A"/>
    <w:pPr>
      <w:spacing w:after="0" w:line="240" w:lineRule="auto"/>
    </w:pPr>
  </w:style>
  <w:style w:type="character" w:customStyle="1" w:styleId="SinespaciadoCar">
    <w:name w:val="Sin espaciado Car"/>
    <w:basedOn w:val="Fuentedeprrafopredeter"/>
    <w:link w:val="Sinespaciado"/>
    <w:uiPriority w:val="1"/>
    <w:rsid w:val="00A6068A"/>
  </w:style>
  <w:style w:type="table" w:styleId="Tablaconcuadrcula">
    <w:name w:val="Table Grid"/>
    <w:basedOn w:val="Tablanormal"/>
    <w:uiPriority w:val="39"/>
    <w:rsid w:val="00D15A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364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64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4</Pages>
  <Words>1147</Words>
  <Characters>6310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CLIENTE</dc:creator>
  <cp:keywords/>
  <dc:description/>
  <cp:lastModifiedBy>Arlandy</cp:lastModifiedBy>
  <cp:revision>5</cp:revision>
  <dcterms:created xsi:type="dcterms:W3CDTF">2018-07-13T23:38:00Z</dcterms:created>
  <dcterms:modified xsi:type="dcterms:W3CDTF">2018-07-16T22:49:00Z</dcterms:modified>
</cp:coreProperties>
</file>